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上海商学院</w:t>
      </w:r>
    </w:p>
    <w:p>
      <w:pPr>
        <w:widowControl/>
        <w:spacing w:line="240" w:lineRule="auto"/>
        <w:ind w:firstLine="0" w:firstLineChars="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概况】 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2021年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上海商学院</w:t>
      </w:r>
      <w:r>
        <w:rPr>
          <w:rFonts w:ascii="宋体" w:hAnsi="宋体" w:eastAsia="宋体" w:cs="宋体"/>
          <w:color w:val="333333"/>
          <w:sz w:val="28"/>
          <w:szCs w:val="28"/>
        </w:rPr>
        <w:t>有奉浦、徐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汇、国权路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color w:val="333333"/>
          <w:sz w:val="28"/>
          <w:szCs w:val="28"/>
        </w:rPr>
        <w:t>个校区和福州路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color w:val="333333"/>
          <w:sz w:val="28"/>
          <w:szCs w:val="28"/>
        </w:rPr>
        <w:t>个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办学点，</w:t>
      </w:r>
      <w:r>
        <w:rPr>
          <w:rFonts w:ascii="宋体" w:hAnsi="宋体" w:eastAsia="宋体" w:cs="宋体"/>
          <w:sz w:val="28"/>
          <w:szCs w:val="28"/>
        </w:rPr>
        <w:t>设</w:t>
      </w:r>
      <w:r>
        <w:rPr>
          <w:rFonts w:hint="eastAsia" w:ascii="宋体" w:hAnsi="宋体" w:eastAsia="宋体" w:cs="宋体"/>
          <w:sz w:val="28"/>
          <w:szCs w:val="28"/>
        </w:rPr>
        <w:t>管理学、经济学、农学、工学、艺术学、文学、法学</w:t>
      </w:r>
      <w:r>
        <w:rPr>
          <w:rFonts w:ascii="宋体" w:hAnsi="宋体" w:eastAsia="宋体" w:cs="宋体"/>
          <w:sz w:val="28"/>
          <w:szCs w:val="28"/>
        </w:rPr>
        <w:t>7个学科门类，30个本科专业和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sz w:val="28"/>
          <w:szCs w:val="28"/>
        </w:rPr>
        <w:t>个高职专业。在编教职工</w:t>
      </w:r>
      <w:r>
        <w:rPr>
          <w:rFonts w:ascii="宋体" w:hAnsi="宋体" w:eastAsia="宋体" w:cs="宋体"/>
          <w:sz w:val="28"/>
          <w:szCs w:val="28"/>
        </w:rPr>
        <w:t>642人，其中专技人员544人，副高以上职称的201人，具有博士学位的261人。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全日制在校学生8077人，其中本科生7499人。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截至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8月底，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届毕业生2102人，初次毕业去向落实率93.05%。</w:t>
      </w:r>
    </w:p>
    <w:p>
      <w:pPr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与瑞士洛桑酒店管理学院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战略合作，</w:t>
      </w:r>
      <w:r>
        <w:rPr>
          <w:rFonts w:ascii="宋体" w:hAnsi="宋体" w:eastAsia="宋体" w:cs="宋体"/>
          <w:sz w:val="28"/>
          <w:szCs w:val="28"/>
        </w:rPr>
        <w:t>5月获批教育部中外合作办学机构“上海洛桑酒店管理学院”，首届73位新生入学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10月，国际商务、旅游管理获批专业硕士学位授权点，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ascii="宋体" w:hAnsi="宋体" w:eastAsia="宋体" w:cs="宋体"/>
          <w:sz w:val="28"/>
          <w:szCs w:val="28"/>
        </w:rPr>
        <w:t>被上海市学位委员会列为“新获授权学位点培优建设专项”“提早培育博士学位授予单位建设专项”。</w:t>
      </w:r>
    </w:p>
    <w:p>
      <w:pPr>
        <w:spacing w:line="240" w:lineRule="auto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   121名学生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参与</w:t>
      </w:r>
      <w:r>
        <w:rPr>
          <w:rFonts w:ascii="宋体" w:hAnsi="宋体" w:eastAsia="宋体" w:cs="宋体"/>
          <w:sz w:val="28"/>
          <w:szCs w:val="28"/>
        </w:rPr>
        <w:t>第四届进博会志愿服务，“小叶子”事迹被青年报等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媒体</w:t>
      </w:r>
      <w:r>
        <w:rPr>
          <w:rFonts w:ascii="宋体" w:hAnsi="宋体" w:eastAsia="宋体" w:cs="宋体"/>
          <w:sz w:val="28"/>
          <w:szCs w:val="28"/>
        </w:rPr>
        <w:t>报道。</w:t>
      </w:r>
      <w:r>
        <w:rPr>
          <w:rFonts w:hint="eastAsia" w:ascii="宋体" w:hAnsi="宋体" w:eastAsia="宋体" w:cs="宋体"/>
          <w:sz w:val="28"/>
          <w:szCs w:val="28"/>
        </w:rPr>
        <w:t>携手</w:t>
      </w:r>
      <w:r>
        <w:rPr>
          <w:rFonts w:ascii="宋体" w:hAnsi="宋体" w:eastAsia="宋体" w:cs="宋体"/>
          <w:sz w:val="28"/>
          <w:szCs w:val="28"/>
        </w:rPr>
        <w:t>16所职业院校成立“长三角区域财经商贸类职业教育师资协同创新发展联盟”。</w:t>
      </w:r>
      <w:r>
        <w:rPr>
          <w:rFonts w:hint="eastAsia" w:ascii="宋体" w:hAnsi="宋体" w:eastAsia="宋体" w:cs="宋体"/>
          <w:sz w:val="28"/>
          <w:szCs w:val="28"/>
        </w:rPr>
        <w:t>实施商务研究专项计划，获批省部级以上科研立项</w:t>
      </w:r>
      <w:r>
        <w:rPr>
          <w:rFonts w:ascii="宋体" w:hAnsi="宋体" w:eastAsia="宋体" w:cs="宋体"/>
          <w:sz w:val="28"/>
          <w:szCs w:val="28"/>
        </w:rPr>
        <w:t>21项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发表高水平论文150余篇。发布《长三角商务发展报告》《上海商业发展报告》，递送专报90期，23篇获省部级领导批示。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  <w:pPrChange w:id="0" w:author="WPS_包子" w:date="2022-09-26T13:08:52Z">
          <w:pPr>
            <w:keepNext w:val="0"/>
            <w:keepLines w:val="0"/>
            <w:widowControl/>
            <w:suppressLineNumbers w:val="0"/>
            <w:jc w:val="left"/>
          </w:pPr>
        </w:pPrChange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校领导班子为学生讲授《商道中国》思政课，党委书记为毕业生上“毕业思政课”，校长为新生上“开学第一课”。完成</w:t>
      </w:r>
      <w:r>
        <w:rPr>
          <w:rFonts w:ascii="宋体" w:hAnsi="宋体" w:eastAsia="宋体" w:cs="宋体"/>
          <w:sz w:val="28"/>
          <w:szCs w:val="28"/>
        </w:rPr>
        <w:t>51</w:t>
      </w:r>
      <w:r>
        <w:rPr>
          <w:rFonts w:hint="eastAsia" w:ascii="宋体" w:hAnsi="宋体" w:eastAsia="宋体" w:cs="宋体"/>
          <w:sz w:val="28"/>
          <w:szCs w:val="28"/>
        </w:rPr>
        <w:t>门课程思政项目建设，新立项</w:t>
      </w:r>
      <w:r>
        <w:rPr>
          <w:rFonts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门课程思政项目。《红色中国》等</w:t>
      </w:r>
      <w:r>
        <w:rPr>
          <w:rFonts w:ascii="宋体" w:hAnsi="宋体" w:eastAsia="宋体" w:cs="宋体"/>
          <w:sz w:val="28"/>
          <w:szCs w:val="28"/>
        </w:rPr>
        <w:t>3门获批上海高校党史学习教育与课程融合示范课程。培育“尚商”等3个工作室、立项8个三全育人项目，打造“一周一书”等品牌，获“市第二届文明校园”。连续11年获“市征兵工作先进单位”。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明确“十四五”高质量发展目标、路径与任务分工，提出人才培育模式改革等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五</w:t>
      </w:r>
      <w:r>
        <w:rPr>
          <w:rFonts w:ascii="宋体" w:hAnsi="宋体" w:eastAsia="宋体" w:cs="宋体"/>
          <w:color w:val="000000"/>
          <w:sz w:val="28"/>
          <w:szCs w:val="28"/>
        </w:rPr>
        <w:t>大举措。</w:t>
      </w:r>
      <w:r>
        <w:rPr>
          <w:rFonts w:hint="eastAsia" w:ascii="宋体" w:hAnsi="宋体" w:eastAsia="宋体" w:cs="宋体"/>
          <w:sz w:val="28"/>
          <w:szCs w:val="28"/>
        </w:rPr>
        <w:t>贯彻落实新时代教育评价改革总体方案，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明确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党政工作评价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教师评价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教学评价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等</w:t>
      </w:r>
      <w:commentRangeStart w:id="0"/>
      <w:r>
        <w:rPr>
          <w:rFonts w:hint="eastAsia" w:ascii="宋体" w:hAnsi="宋体" w:eastAsia="宋体" w:cs="宋体"/>
          <w:color w:val="000000"/>
          <w:sz w:val="28"/>
          <w:szCs w:val="28"/>
        </w:rPr>
        <w:t>5项</w:t>
      </w:r>
      <w:commentRangeEnd w:id="0"/>
      <w:r>
        <w:rPr>
          <w:rFonts w:hint="eastAsia" w:ascii="宋体" w:hAnsi="宋体" w:eastAsia="宋体" w:cs="宋体"/>
          <w:color w:val="000000"/>
          <w:sz w:val="28"/>
          <w:szCs w:val="28"/>
        </w:rPr>
        <w:commentReference w:id="0"/>
      </w:r>
      <w:r>
        <w:rPr>
          <w:rFonts w:hint="eastAsia" w:ascii="宋体" w:hAnsi="宋体" w:eastAsia="宋体" w:cs="宋体"/>
          <w:color w:val="000000"/>
          <w:sz w:val="28"/>
          <w:szCs w:val="28"/>
        </w:rPr>
        <w:t>重点任</w:t>
      </w:r>
      <w:r>
        <w:rPr>
          <w:rFonts w:ascii="宋体" w:hAnsi="宋体" w:eastAsia="宋体" w:cs="宋体"/>
          <w:sz w:val="28"/>
          <w:szCs w:val="28"/>
        </w:rPr>
        <w:t>务。</w:t>
      </w:r>
      <w:r>
        <w:rPr>
          <w:rFonts w:hint="eastAsia" w:ascii="宋体" w:hAnsi="宋体" w:eastAsia="宋体" w:cs="宋体"/>
          <w:sz w:val="28"/>
          <w:szCs w:val="28"/>
        </w:rPr>
        <w:t>制定加强党委教师工作部和教职工政治理论学习制度，推出</w:t>
      </w:r>
      <w:r>
        <w:rPr>
          <w:rFonts w:ascii="宋体" w:hAnsi="宋体" w:eastAsia="宋体" w:cs="宋体"/>
          <w:sz w:val="28"/>
          <w:szCs w:val="28"/>
        </w:rPr>
        <w:t>12期“红色与商道”微党课，举办4场讲座。</w:t>
      </w:r>
      <w:r>
        <w:rPr>
          <w:rFonts w:hint="eastAsia" w:ascii="宋体" w:hAnsi="宋体" w:eastAsia="宋体" w:cs="宋体"/>
          <w:sz w:val="28"/>
          <w:szCs w:val="28"/>
        </w:rPr>
        <w:t>深化校院两级管理体制改革，制定二级学院财务管理、学生工作两级管理等细则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以数据治理和“一网通办”升级改造管理系统。</w:t>
      </w:r>
    </w:p>
    <w:p>
      <w:pPr>
        <w:spacing w:line="240" w:lineRule="auto"/>
        <w:ind w:firstLine="0" w:firstLineChars="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ascii="宋体" w:hAnsi="宋体" w:eastAsia="宋体" w:cs="宋体"/>
          <w:b w:val="0"/>
          <w:sz w:val="28"/>
          <w:szCs w:val="28"/>
        </w:rPr>
        <w:tab/>
      </w:r>
      <w:r>
        <w:rPr>
          <w:rFonts w:ascii="宋体" w:hAnsi="宋体" w:eastAsia="宋体" w:cs="宋体"/>
          <w:b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新增国家级一流本科专业建设点</w:t>
      </w:r>
      <w:r>
        <w:rPr>
          <w:rFonts w:ascii="宋体" w:hAnsi="宋体" w:eastAsia="宋体" w:cs="宋体"/>
          <w:sz w:val="28"/>
          <w:szCs w:val="28"/>
        </w:rPr>
        <w:t>1个、市级</w:t>
      </w:r>
      <w:r>
        <w:rPr>
          <w:rFonts w:hint="eastAsia" w:ascii="宋体" w:hAnsi="宋体" w:eastAsia="宋体" w:cs="宋体"/>
          <w:sz w:val="28"/>
          <w:szCs w:val="28"/>
        </w:rPr>
        <w:t>一流本科专业建设点</w:t>
      </w:r>
      <w:r>
        <w:rPr>
          <w:rFonts w:ascii="宋体" w:hAnsi="宋体" w:eastAsia="宋体" w:cs="宋体"/>
          <w:sz w:val="28"/>
          <w:szCs w:val="28"/>
        </w:rPr>
        <w:t>3个，市级一流本科课程6门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>入选教育部首批新文科研改项目2项。与长宁区政府</w:t>
      </w:r>
      <w:r>
        <w:rPr>
          <w:rFonts w:hint="eastAsia" w:ascii="宋体" w:hAnsi="宋体" w:eastAsia="宋体" w:cs="宋体"/>
          <w:sz w:val="28"/>
          <w:szCs w:val="28"/>
        </w:rPr>
        <w:t>开展区校共建，与携程集团</w:t>
      </w:r>
      <w:r>
        <w:commentReference w:id="1"/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ascii="宋体" w:hAnsi="宋体" w:eastAsia="宋体" w:cs="宋体"/>
          <w:sz w:val="28"/>
          <w:szCs w:val="28"/>
        </w:rPr>
        <w:t>4家企业</w:t>
      </w:r>
      <w:r>
        <w:rPr>
          <w:rFonts w:hint="eastAsia" w:ascii="宋体" w:hAnsi="宋体" w:eastAsia="宋体" w:cs="宋体"/>
          <w:sz w:val="28"/>
          <w:szCs w:val="28"/>
        </w:rPr>
        <w:t>开展校企合作，继续推进与上海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财经大学</w:t>
      </w:r>
      <w:r>
        <w:rPr>
          <w:rFonts w:hint="eastAsia" w:ascii="宋体" w:hAnsi="宋体" w:eastAsia="宋体" w:cs="宋体"/>
          <w:sz w:val="28"/>
          <w:szCs w:val="28"/>
        </w:rPr>
        <w:t>“大手牵小手”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实施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与</w:t>
      </w:r>
      <w:commentRangeStart w:id="2"/>
      <w:r>
        <w:rPr>
          <w:rFonts w:hint="eastAsia" w:ascii="宋体" w:hAnsi="宋体" w:eastAsia="宋体" w:cs="宋体"/>
          <w:sz w:val="28"/>
          <w:szCs w:val="28"/>
        </w:rPr>
        <w:t>中兴</w:t>
      </w:r>
      <w:commentRangeEnd w:id="2"/>
      <w:r>
        <w:rPr>
          <w:rFonts w:hint="eastAsia" w:ascii="宋体" w:hAnsi="宋体" w:eastAsia="宋体" w:cs="宋体"/>
          <w:sz w:val="28"/>
          <w:szCs w:val="28"/>
        </w:rPr>
        <w:commentReference w:id="2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通讯股份有限公司</w:t>
      </w:r>
      <w:r>
        <w:rPr>
          <w:rFonts w:hint="eastAsia" w:ascii="宋体" w:hAnsi="宋体" w:eastAsia="宋体" w:cs="宋体"/>
          <w:sz w:val="28"/>
          <w:szCs w:val="28"/>
        </w:rPr>
        <w:t>共建“现代商务信息产业学院”，入选首批市级重点现代产业学院培育项目。首次</w:t>
      </w:r>
      <w:r>
        <w:rPr>
          <w:rFonts w:ascii="宋体" w:hAnsi="宋体" w:eastAsia="宋体" w:cs="宋体"/>
          <w:sz w:val="28"/>
          <w:szCs w:val="28"/>
        </w:rPr>
        <w:t>实施夏季学期，强化实践教学</w:t>
      </w:r>
      <w:r>
        <w:rPr>
          <w:rFonts w:hint="eastAsia" w:ascii="宋体" w:hAnsi="宋体" w:eastAsia="宋体" w:cs="宋体"/>
          <w:sz w:val="28"/>
          <w:szCs w:val="28"/>
        </w:rPr>
        <w:t>。首获</w:t>
      </w:r>
      <w:r>
        <w:rPr>
          <w:rFonts w:ascii="宋体" w:hAnsi="宋体" w:eastAsia="宋体" w:cs="宋体"/>
          <w:sz w:val="28"/>
          <w:szCs w:val="28"/>
        </w:rPr>
        <w:t>中国“互联网+”大学生创新创业大赛国赛银奖、市赛金奖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2人次教师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</w:t>
      </w:r>
      <w:r>
        <w:rPr>
          <w:rFonts w:ascii="宋体" w:hAnsi="宋体" w:eastAsia="宋体" w:cs="宋体"/>
          <w:sz w:val="28"/>
          <w:szCs w:val="28"/>
        </w:rPr>
        <w:t>获全国高校教师教学创新大赛三等奖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上海市高校教师教学创新大赛一等奖。</w:t>
      </w:r>
      <w:r>
        <w:rPr>
          <w:rFonts w:hint="eastAsia" w:ascii="宋体" w:hAnsi="宋体" w:eastAsia="宋体" w:cs="宋体"/>
          <w:sz w:val="28"/>
          <w:szCs w:val="28"/>
        </w:rPr>
        <w:t>制定实施高水平地方高校（培育）建设方案，明确重点建设商务经济学等</w:t>
      </w:r>
      <w:r>
        <w:rPr>
          <w:rFonts w:ascii="宋体" w:hAnsi="宋体" w:eastAsia="宋体" w:cs="宋体"/>
          <w:sz w:val="28"/>
          <w:szCs w:val="28"/>
        </w:rPr>
        <w:t>5个高原学科。</w:t>
      </w:r>
    </w:p>
    <w:p>
      <w:pPr>
        <w:spacing w:line="240" w:lineRule="auto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启动“上商学者”人才引育计划，</w:t>
      </w:r>
      <w:r>
        <w:rPr>
          <w:rFonts w:ascii="宋体" w:hAnsi="宋体" w:eastAsia="宋体" w:cs="宋体"/>
          <w:sz w:val="28"/>
          <w:szCs w:val="28"/>
        </w:rPr>
        <w:t>12位青年骨干教师成为首批培育对象。实施“人才揽蓄计划”，引进1位A类人才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3位B类人才。“人才旋转门”特区聘用3位高层次人才。举办上海商学院第二届国际学者“上商”云论坛。</w:t>
      </w:r>
      <w:r>
        <w:rPr>
          <w:rFonts w:hint="eastAsia" w:ascii="宋体" w:hAnsi="宋体" w:eastAsia="宋体" w:cs="宋体"/>
          <w:sz w:val="28"/>
          <w:szCs w:val="28"/>
        </w:rPr>
        <w:t>完成新一轮专业技术职务聘任办法的制定，同步推行每年度高级职称岗位定额设置举措。启动新一轮中层干部选聘工作，开办培训班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个。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="宋体" w:hAnsi="宋体" w:eastAsia="宋体" w:cs="宋体"/>
          <w:b w:val="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开展23项庆祝建党百年活动，举办红色商标展和“百年百书阅读行”。围绕人才培育和校园环境等落实19项“我为师生办实事”清单。</w:t>
      </w:r>
      <w:r>
        <w:rPr>
          <w:rFonts w:hint="eastAsia" w:ascii="宋体" w:hAnsi="宋体" w:eastAsia="宋体" w:cs="宋体"/>
          <w:sz w:val="28"/>
          <w:szCs w:val="28"/>
        </w:rPr>
        <w:t>实施基层党建示范创优工程，培育创建全国、上海党建样板支部各</w:t>
      </w:r>
      <w:r>
        <w:rPr>
          <w:rFonts w:ascii="宋体" w:hAnsi="宋体" w:eastAsia="宋体" w:cs="宋体"/>
          <w:sz w:val="28"/>
          <w:szCs w:val="28"/>
        </w:rPr>
        <w:t>1个，教卫系统党支部建设示范点1个。</w:t>
      </w:r>
      <w:r>
        <w:rPr>
          <w:rFonts w:hint="eastAsia" w:ascii="宋体" w:hAnsi="宋体" w:eastAsia="宋体" w:cs="宋体"/>
          <w:sz w:val="28"/>
          <w:szCs w:val="28"/>
        </w:rPr>
        <w:t>完善党务、校务信息公开，获“上海高校信息公开工作”优秀单位。</w:t>
      </w:r>
      <w:r>
        <w:rPr>
          <w:rFonts w:ascii="宋体" w:hAnsi="宋体" w:eastAsia="宋体" w:cs="宋体"/>
          <w:sz w:val="28"/>
          <w:szCs w:val="28"/>
        </w:rPr>
        <w:t xml:space="preserve">      </w:t>
      </w:r>
    </w:p>
    <w:p>
      <w:pPr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（庄黎丽）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</w:p>
    <w:p>
      <w:pPr>
        <w:widowControl/>
        <w:spacing w:line="48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【长三角质量提升发展圆桌会议】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Cs/>
          <w:color w:val="333333"/>
          <w:kern w:val="0"/>
          <w:sz w:val="28"/>
          <w:szCs w:val="28"/>
        </w:rPr>
        <w:t>5月31日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在上海商学院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召开。</w:t>
      </w:r>
      <w:r>
        <w:commentReference w:id="3"/>
      </w: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  <w:t>由上海商学院和上海质量管理科学研究院共同主办，上海商学院商业发展研究院承办</w:t>
      </w: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政、产、学、研各界专家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30余</w:t>
      </w:r>
      <w:commentRangeStart w:id="4"/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人</w:t>
      </w:r>
      <w:commentRangeEnd w:id="4"/>
      <w:r>
        <w:commentReference w:id="4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与会，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围绕长三角质量提升示范试点项目的建设路径、长三角质量提升示范试点建设评估、四省一市推进企业质量提升的高效协同模式等问题展开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讨论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</w:p>
    <w:p>
      <w:pPr>
        <w:jc w:val="right"/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（庄黎丽）</w:t>
      </w:r>
    </w:p>
    <w:p>
      <w:pPr>
        <w:widowControl/>
        <w:spacing w:line="240" w:lineRule="auto"/>
        <w:ind w:firstLine="0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240" w:lineRule="auto"/>
        <w:ind w:firstLine="0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【与长宁区政府签署区校合作协议】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6月24日，上海商学院与长宁区政府及区域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家重点企业（携程、拼多多、春秋航空、云账户）签署合作协议。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根据协议，双方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在产教融合、人才培养、应用研究、联建共建等方面深度合作，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打造校企合作平台和成果转化平台，打造一批政产学研用示范基地和高水平合作战略联盟，推进双方产教融合成为试点城市建设中的示范平台。上海商学院党委副书记、校长，长宁区委副书记、代区长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等</w:t>
      </w:r>
      <w:r>
        <w:commentReference w:id="5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40余人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出席签约仪式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。</w:t>
      </w:r>
    </w:p>
    <w:p>
      <w:pPr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（庄黎丽）</w:t>
      </w:r>
    </w:p>
    <w:p>
      <w:pPr>
        <w:pStyle w:val="2"/>
        <w:rPr>
          <w:rFonts w:hint="eastAsia" w:asciiTheme="minorEastAsia" w:hAnsiTheme="minorEastAsia"/>
          <w:color w:val="FF0000"/>
          <w:sz w:val="28"/>
          <w:szCs w:val="28"/>
        </w:rPr>
      </w:pPr>
    </w:p>
    <w:p>
      <w:pPr>
        <w:widowControl/>
        <w:spacing w:line="240" w:lineRule="auto"/>
        <w:ind w:firstLine="0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drawing>
          <wp:inline distT="0" distB="0" distL="114300" distR="114300">
            <wp:extent cx="4813300" cy="3208655"/>
            <wp:effectExtent l="0" t="0" r="6350" b="10795"/>
            <wp:docPr id="1" name="图片 1" descr="6月24日，学校与长宁区人民政府及区域四家重点企业（携程、拼多多、春秋航空、云账户）签署合作协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月24日，学校与长宁区人民政府及区域四家重点企业（携程、拼多多、春秋航空、云账户）签署合作协议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40" w:lineRule="auto"/>
        <w:ind w:firstLine="0"/>
        <w:jc w:val="center"/>
        <w:rPr>
          <w:rFonts w:ascii="宋体" w:hAnsi="宋体" w:eastAsia="宋体" w:cs="宋体"/>
          <w:b w:val="0"/>
          <w:bCs w:val="0"/>
          <w:color w:val="333333"/>
          <w:kern w:val="0"/>
          <w:sz w:val="21"/>
          <w:szCs w:val="21"/>
        </w:rPr>
      </w:pPr>
      <w:r>
        <w:rPr>
          <w:rFonts w:ascii="宋体" w:hAnsi="宋体" w:eastAsia="宋体" w:cs="宋体"/>
          <w:b w:val="0"/>
          <w:bCs w:val="0"/>
          <w:color w:val="333333"/>
          <w:kern w:val="0"/>
          <w:sz w:val="21"/>
          <w:szCs w:val="21"/>
        </w:rPr>
        <w:t>6月24日，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/>
        </w:rPr>
        <w:t>上海商学院</w:t>
      </w:r>
      <w:r>
        <w:rPr>
          <w:rFonts w:ascii="宋体" w:hAnsi="宋体" w:eastAsia="宋体" w:cs="宋体"/>
          <w:b w:val="0"/>
          <w:bCs w:val="0"/>
          <w:color w:val="333333"/>
          <w:kern w:val="0"/>
          <w:sz w:val="21"/>
          <w:szCs w:val="21"/>
        </w:rPr>
        <w:t>与长宁区政府及签署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1"/>
          <w:szCs w:val="21"/>
          <w:lang w:val="en-US" w:eastAsia="zh-CN"/>
        </w:rPr>
        <w:t>区校</w:t>
      </w:r>
      <w:r>
        <w:rPr>
          <w:rFonts w:ascii="宋体" w:hAnsi="宋体" w:eastAsia="宋体" w:cs="宋体"/>
          <w:b w:val="0"/>
          <w:bCs w:val="0"/>
          <w:color w:val="333333"/>
          <w:kern w:val="0"/>
          <w:sz w:val="21"/>
          <w:szCs w:val="21"/>
        </w:rPr>
        <w:t>合作协议</w:t>
      </w:r>
    </w:p>
    <w:p>
      <w:pPr>
        <w:widowControl/>
        <w:shd w:val="clear" w:color="auto" w:fill="FFFFFF"/>
        <w:spacing w:line="240" w:lineRule="auto"/>
        <w:ind w:firstLine="0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480" w:lineRule="atLeast"/>
        <w:ind w:firstLine="480"/>
        <w:jc w:val="left"/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【中国—巴哈马海绵城市建设技术分享线上研讨会举行】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6月25日，30 多名巴哈马工程部官员汇聚云端，参加上海商学院和巴哈马工程部、中华人民共和国驻巴哈马国大使馆共同主办的中国—巴哈马海绵城市建设技术分享线上研讨会。</w:t>
      </w: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  <w:t>巴哈马副总理兼工程部部长、中华人民共和国驻巴哈马国大使出席研讨会并致辞。</w:t>
      </w: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  <w:commentReference w:id="6"/>
      </w: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  <w:lang w:val="en-US" w:eastAsia="zh-CN"/>
        </w:rPr>
        <w:t>双方在</w:t>
      </w: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  <w:t>城市规划、建设等新合作领域</w:t>
      </w: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  <w:lang w:val="en-US" w:eastAsia="zh-CN"/>
        </w:rPr>
        <w:t>进行了探讨，</w:t>
      </w: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  <w:t>通过交流合作拓宽中巴两国合作的新空间，为两国加强各领域技术交流与合作提供了一个新的模式和渠道。</w:t>
      </w:r>
    </w:p>
    <w:p>
      <w:pPr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（庄黎丽）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</w:p>
    <w:p>
      <w:pPr>
        <w:widowControl/>
        <w:shd w:val="clear" w:color="auto" w:fill="FFFFFF"/>
        <w:spacing w:line="240" w:lineRule="auto"/>
        <w:ind w:firstLine="0" w:firstLineChars="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【上海商学院上海洛桑酒店管理学院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>新生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开学第一课】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9月8日在上海中心J酒店举行。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课邀请酒店行业龙头企业高管现场授课，聚焦爱国主义情怀和民族品牌铸造，向全球展示上海改革开放成果和建设世界著名旅游城市的独特魅力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上海市副市长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市政府副秘书长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市教卫工作党委书记、市教委主任、瑞士联邦驻上海总领事馆代总领事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等</w:t>
      </w:r>
      <w:r>
        <w:commentReference w:id="7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100余人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出席。</w:t>
      </w:r>
    </w:p>
    <w:p>
      <w:pPr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（庄黎丽）</w:t>
      </w:r>
    </w:p>
    <w:p>
      <w:pPr>
        <w:widowControl/>
        <w:spacing w:line="240" w:lineRule="auto"/>
        <w:ind w:firstLine="0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</w:p>
    <w:p>
      <w:pPr>
        <w:widowControl/>
        <w:spacing w:line="240" w:lineRule="auto"/>
        <w:ind w:firstLine="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 xml:space="preserve">【获批硕士学位授予单位】 </w:t>
      </w:r>
      <w:r>
        <w:rPr>
          <w:rFonts w:ascii="宋体" w:hAnsi="宋体" w:eastAsia="宋体" w:cs="宋体"/>
          <w:bCs/>
          <w:kern w:val="0"/>
          <w:sz w:val="28"/>
          <w:szCs w:val="28"/>
        </w:rPr>
        <w:t>10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月</w:t>
      </w:r>
      <w:r>
        <w:rPr>
          <w:rFonts w:ascii="宋体" w:hAnsi="宋体" w:eastAsia="宋体" w:cs="宋体"/>
          <w:bCs/>
          <w:kern w:val="0"/>
          <w:sz w:val="28"/>
          <w:szCs w:val="28"/>
        </w:rPr>
        <w:t>26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，根据国务院学位委员会发布的《国务院学位委员会关于下达</w:t>
      </w:r>
      <w:r>
        <w:rPr>
          <w:rFonts w:ascii="宋体" w:hAnsi="宋体" w:eastAsia="宋体" w:cs="宋体"/>
          <w:kern w:val="0"/>
          <w:sz w:val="28"/>
          <w:szCs w:val="28"/>
        </w:rPr>
        <w:t>2020年审核增列的博士、硕士学位授予单位及其学位授权点名单的通知》，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上海商学院</w:t>
      </w:r>
      <w:r>
        <w:rPr>
          <w:rFonts w:ascii="宋体" w:hAnsi="宋体" w:eastAsia="宋体" w:cs="宋体"/>
          <w:kern w:val="0"/>
          <w:sz w:val="28"/>
          <w:szCs w:val="28"/>
        </w:rPr>
        <w:t>获批为硕士学位授予单位，国际商务、旅游管理获批专业硕士学位授权点。11月，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上海商学院</w:t>
      </w:r>
      <w:r>
        <w:rPr>
          <w:rFonts w:ascii="宋体" w:hAnsi="宋体" w:eastAsia="宋体" w:cs="宋体"/>
          <w:kern w:val="0"/>
          <w:sz w:val="28"/>
          <w:szCs w:val="28"/>
        </w:rPr>
        <w:t>被上海市学位办列为“提早培育博士学位授予单位建设专项”，国际商务、旅游管理被确定为“新获授权学位点培优建设专项”，建设周期为2021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—</w:t>
      </w:r>
      <w:r>
        <w:rPr>
          <w:rFonts w:ascii="宋体" w:hAnsi="宋体" w:eastAsia="宋体" w:cs="宋体"/>
          <w:kern w:val="0"/>
          <w:sz w:val="28"/>
          <w:szCs w:val="28"/>
        </w:rPr>
        <w:t>2025年。</w:t>
      </w:r>
    </w:p>
    <w:p>
      <w:pPr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（庄黎丽）</w:t>
      </w:r>
    </w:p>
    <w:p>
      <w:pPr>
        <w:widowControl/>
        <w:spacing w:line="240" w:lineRule="auto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>
      <w:pPr>
        <w:pStyle w:val="6"/>
        <w:shd w:val="clear" w:color="auto" w:fill="FFFFFF"/>
        <w:spacing w:beforeAutospacing="0" w:afterAutospacing="0" w:line="240" w:lineRule="auto"/>
        <w:ind w:firstLine="0" w:firstLineChars="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Cs w:val="28"/>
        </w:rPr>
        <w:t>【“读红色经典</w:t>
      </w:r>
      <w:r>
        <w:rPr>
          <w:rFonts w:hint="default" w:ascii="宋体" w:hAnsi="宋体" w:eastAsia="宋体" w:cs="宋体"/>
          <w:szCs w:val="28"/>
        </w:rPr>
        <w:t xml:space="preserve"> </w:t>
      </w:r>
      <w:r>
        <w:rPr>
          <w:rFonts w:ascii="宋体" w:hAnsi="宋体" w:eastAsia="宋体" w:cs="宋体"/>
          <w:szCs w:val="28"/>
        </w:rPr>
        <w:t>做信仰传人——百年百书阅读行”主题活动总结交流会】</w:t>
      </w:r>
      <w:r>
        <w:rPr>
          <w:rFonts w:cs="宋体"/>
          <w:szCs w:val="28"/>
        </w:rPr>
        <w:t xml:space="preserve"> </w:t>
      </w:r>
      <w:r>
        <w:rPr>
          <w:rFonts w:hint="default" w:ascii="宋体" w:hAnsi="宋体" w:eastAsia="宋体" w:cs="宋体"/>
          <w:b w:val="0"/>
          <w:bCs/>
          <w:szCs w:val="28"/>
        </w:rPr>
        <w:t>11月12日</w:t>
      </w:r>
      <w:r>
        <w:rPr>
          <w:rFonts w:ascii="宋体" w:hAnsi="宋体" w:eastAsia="宋体" w:cs="宋体"/>
          <w:b w:val="0"/>
          <w:bCs/>
          <w:szCs w:val="28"/>
        </w:rPr>
        <w:t>在</w:t>
      </w:r>
      <w:r>
        <w:rPr>
          <w:rFonts w:hint="eastAsia" w:cs="宋体"/>
          <w:b w:val="0"/>
          <w:bCs/>
          <w:szCs w:val="28"/>
          <w:lang w:val="en-US" w:eastAsia="zh-CN"/>
        </w:rPr>
        <w:t>上海商学院</w:t>
      </w:r>
      <w:r>
        <w:rPr>
          <w:rFonts w:ascii="宋体" w:hAnsi="宋体" w:eastAsia="宋体" w:cs="宋体"/>
          <w:b w:val="0"/>
          <w:bCs/>
          <w:szCs w:val="28"/>
        </w:rPr>
        <w:t>徐汇校区举行。由市教卫工作党委、市教委指导，市语委办主办，上海商学院、上海世纪出版集团、上海教育电视台、上海教育报刊总社、易班网等单位联合承办。</w:t>
      </w:r>
      <w:r>
        <w:rPr>
          <w:rFonts w:hint="eastAsia" w:cs="宋体"/>
          <w:b w:val="0"/>
          <w:bCs/>
          <w:szCs w:val="28"/>
          <w:lang w:val="en-US" w:eastAsia="zh-CN"/>
        </w:rPr>
        <w:t>活动共</w:t>
      </w:r>
      <w:r>
        <w:rPr>
          <w:rFonts w:hint="eastAsia" w:ascii="宋体" w:hAnsi="宋体" w:eastAsia="宋体" w:cs="宋体"/>
          <w:b w:val="0"/>
          <w:bCs/>
          <w:szCs w:val="28"/>
        </w:rPr>
        <w:t>征集文章、视频、音频、书法四类作品近两万件</w:t>
      </w:r>
      <w:r>
        <w:rPr>
          <w:rFonts w:hint="eastAsia" w:cs="宋体"/>
          <w:b w:val="0"/>
          <w:bCs/>
          <w:szCs w:val="28"/>
          <w:lang w:eastAsia="zh-CN"/>
        </w:rPr>
        <w:t>，最终评选出优秀作品400余件。</w:t>
      </w:r>
      <w:r>
        <w:rPr>
          <w:rFonts w:hint="eastAsia" w:cs="宋体"/>
          <w:b w:val="0"/>
          <w:bCs/>
          <w:szCs w:val="28"/>
          <w:lang w:val="en-US" w:eastAsia="zh-CN"/>
        </w:rPr>
        <w:t>会上，</w:t>
      </w:r>
      <w:r>
        <w:rPr>
          <w:rFonts w:hint="eastAsia" w:cs="宋体"/>
          <w:b w:val="0"/>
          <w:bCs/>
          <w:szCs w:val="28"/>
          <w:lang w:eastAsia="zh-CN"/>
        </w:rPr>
        <w:t>简要介绍了主题活动的开展情况，</w:t>
      </w:r>
      <w:r>
        <w:rPr>
          <w:rFonts w:hint="eastAsia" w:cs="宋体"/>
          <w:b w:val="0"/>
          <w:bCs/>
          <w:szCs w:val="28"/>
          <w:lang w:val="en-US" w:eastAsia="zh-CN"/>
        </w:rPr>
        <w:t>并</w:t>
      </w:r>
      <w:r>
        <w:rPr>
          <w:rFonts w:hint="eastAsia" w:cs="宋体"/>
          <w:b w:val="0"/>
          <w:bCs/>
          <w:szCs w:val="28"/>
          <w:lang w:eastAsia="zh-CN"/>
        </w:rPr>
        <w:t>为获奖个人、单位颁奖</w:t>
      </w:r>
      <w:r>
        <w:rPr>
          <w:rFonts w:hint="default" w:ascii="宋体" w:hAnsi="宋体" w:eastAsia="宋体" w:cs="宋体"/>
          <w:b w:val="0"/>
          <w:bCs/>
          <w:szCs w:val="28"/>
        </w:rPr>
        <w:t>。来自</w:t>
      </w:r>
      <w:r>
        <w:rPr>
          <w:rFonts w:hint="eastAsia" w:cs="宋体"/>
          <w:b w:val="0"/>
          <w:bCs/>
          <w:szCs w:val="28"/>
          <w:lang w:val="en-US" w:eastAsia="zh-CN"/>
        </w:rPr>
        <w:t>主办、承办单位的</w:t>
      </w:r>
      <w:r>
        <w:rPr>
          <w:rFonts w:hint="default" w:ascii="宋体" w:hAnsi="宋体" w:eastAsia="宋体" w:cs="宋体"/>
          <w:b w:val="0"/>
          <w:bCs/>
          <w:szCs w:val="28"/>
        </w:rPr>
        <w:t>负责</w:t>
      </w:r>
      <w:r>
        <w:rPr>
          <w:rFonts w:hint="eastAsia" w:cs="宋体"/>
          <w:b w:val="0"/>
          <w:bCs/>
          <w:szCs w:val="28"/>
          <w:lang w:val="en-US" w:eastAsia="zh-CN"/>
        </w:rPr>
        <w:t>人</w:t>
      </w:r>
      <w:r>
        <w:rPr>
          <w:rFonts w:hint="default" w:ascii="宋体" w:hAnsi="宋体" w:eastAsia="宋体" w:cs="宋体"/>
          <w:b w:val="0"/>
          <w:bCs/>
          <w:szCs w:val="28"/>
        </w:rPr>
        <w:t>及获奖单位</w:t>
      </w:r>
      <w:r>
        <w:rPr>
          <w:rFonts w:hint="eastAsia" w:cs="宋体"/>
          <w:b w:val="0"/>
          <w:bCs/>
          <w:szCs w:val="28"/>
          <w:lang w:val="en-US" w:eastAsia="zh-CN"/>
        </w:rPr>
        <w:t>代表</w:t>
      </w:r>
      <w:r>
        <w:commentReference w:id="8"/>
      </w:r>
      <w:r>
        <w:rPr>
          <w:rFonts w:hint="eastAsia" w:cs="宋体"/>
          <w:b w:val="0"/>
          <w:bCs/>
          <w:szCs w:val="28"/>
          <w:lang w:val="en-US" w:eastAsia="zh-CN"/>
        </w:rPr>
        <w:t>30余人</w:t>
      </w:r>
      <w:r>
        <w:rPr>
          <w:rFonts w:hint="default" w:ascii="宋体" w:hAnsi="宋体" w:eastAsia="宋体" w:cs="宋体"/>
          <w:b w:val="0"/>
          <w:bCs/>
          <w:szCs w:val="28"/>
        </w:rPr>
        <w:t>参会。</w:t>
      </w:r>
    </w:p>
    <w:p>
      <w:pPr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（庄黎丽）</w:t>
      </w:r>
    </w:p>
    <w:p>
      <w:pPr>
        <w:pStyle w:val="2"/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240" w:lineRule="auto"/>
        <w:jc w:val="center"/>
        <w:rPr>
          <w:rFonts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附：学校负责人及地址</w:t>
      </w:r>
    </w:p>
    <w:p>
      <w:pPr>
        <w:adjustRightInd w:val="0"/>
        <w:snapToGrid w:val="0"/>
        <w:spacing w:line="24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</w:t>
      </w:r>
      <w:r>
        <w:rPr>
          <w:rFonts w:ascii="宋体" w:hAnsi="宋体" w:eastAsia="宋体" w:cs="宋体"/>
          <w:color w:val="333333"/>
          <w:sz w:val="28"/>
          <w:szCs w:val="28"/>
        </w:rPr>
        <w:t>2021年1—12月）</w:t>
      </w: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校党委书记：沈大明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副书记：唐海燕、楼文高（</w:t>
      </w:r>
      <w:r>
        <w:rPr>
          <w:rFonts w:ascii="宋体" w:hAnsi="宋体" w:eastAsia="宋体" w:cs="宋体"/>
          <w:sz w:val="28"/>
          <w:szCs w:val="28"/>
        </w:rPr>
        <w:t>3月</w:t>
      </w:r>
      <w:r>
        <w:rPr>
          <w:rFonts w:hint="eastAsia" w:ascii="宋体" w:hAnsi="宋体" w:eastAsia="宋体" w:cs="宋体"/>
          <w:sz w:val="28"/>
          <w:szCs w:val="28"/>
        </w:rPr>
        <w:t>离任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、翁德玮（</w:t>
      </w:r>
      <w:r>
        <w:rPr>
          <w:rFonts w:ascii="宋体" w:hAnsi="宋体" w:eastAsia="宋体" w:cs="宋体"/>
          <w:sz w:val="28"/>
          <w:szCs w:val="28"/>
        </w:rPr>
        <w:t>3月</w:t>
      </w:r>
      <w:r>
        <w:rPr>
          <w:rFonts w:hint="eastAsia" w:ascii="宋体" w:hAnsi="宋体" w:eastAsia="宋体" w:cs="宋体"/>
          <w:sz w:val="28"/>
          <w:szCs w:val="28"/>
        </w:rPr>
        <w:t>离任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</w:p>
    <w:p>
      <w:pPr>
        <w:spacing w:line="240" w:lineRule="auto"/>
        <w:ind w:left="840"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陈晓峰（</w:t>
      </w:r>
      <w:r>
        <w:rPr>
          <w:rFonts w:ascii="宋体" w:hAnsi="宋体" w:eastAsia="宋体" w:cs="宋体"/>
          <w:sz w:val="28"/>
          <w:szCs w:val="28"/>
        </w:rPr>
        <w:t>3月</w:t>
      </w:r>
      <w:r>
        <w:rPr>
          <w:rFonts w:hint="eastAsia" w:ascii="宋体" w:hAnsi="宋体" w:eastAsia="宋体" w:cs="宋体"/>
          <w:sz w:val="28"/>
          <w:szCs w:val="28"/>
        </w:rPr>
        <w:t>到任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、劳晓芸、张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洁（</w:t>
      </w:r>
      <w:r>
        <w:rPr>
          <w:rFonts w:ascii="宋体" w:hAnsi="宋体" w:eastAsia="宋体" w:cs="宋体"/>
          <w:sz w:val="28"/>
          <w:szCs w:val="28"/>
        </w:rPr>
        <w:t>3月</w:t>
      </w:r>
      <w:r>
        <w:rPr>
          <w:rFonts w:hint="eastAsia" w:ascii="宋体" w:hAnsi="宋体" w:eastAsia="宋体" w:cs="宋体"/>
          <w:sz w:val="28"/>
          <w:szCs w:val="28"/>
        </w:rPr>
        <w:t>到任</w:t>
      </w:r>
      <w:r>
        <w:rPr>
          <w:rFonts w:ascii="宋体" w:hAnsi="宋体" w:eastAsia="宋体" w:cs="宋体"/>
          <w:sz w:val="28"/>
          <w:szCs w:val="28"/>
        </w:rPr>
        <w:t>）</w:t>
      </w:r>
    </w:p>
    <w:p>
      <w:pPr>
        <w:pStyle w:val="2"/>
        <w:spacing w:line="240" w:lineRule="auto"/>
        <w:ind w:firstLine="0" w:firstLineChars="0"/>
        <w:rPr>
          <w:rFonts w:ascii="宋体" w:hAnsi="宋体" w:eastAsia="宋体" w:cs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  长：唐海燕</w:t>
      </w:r>
    </w:p>
    <w:p>
      <w:pPr>
        <w:spacing w:line="240" w:lineRule="auto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副校长：翁德玮（</w:t>
      </w:r>
      <w:r>
        <w:rPr>
          <w:rFonts w:ascii="宋体" w:hAnsi="宋体" w:eastAsia="宋体" w:cs="宋体"/>
          <w:sz w:val="28"/>
          <w:szCs w:val="28"/>
        </w:rPr>
        <w:t>4月</w:t>
      </w:r>
      <w:r>
        <w:rPr>
          <w:rFonts w:hint="eastAsia" w:ascii="宋体" w:hAnsi="宋体" w:eastAsia="宋体" w:cs="宋体"/>
          <w:sz w:val="28"/>
          <w:szCs w:val="28"/>
        </w:rPr>
        <w:t>离任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、贺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瑛、钟幼伟（</w:t>
      </w:r>
      <w:r>
        <w:rPr>
          <w:rFonts w:ascii="宋体" w:hAnsi="宋体" w:eastAsia="宋体" w:cs="宋体"/>
          <w:sz w:val="28"/>
          <w:szCs w:val="28"/>
        </w:rPr>
        <w:t>4月</w:t>
      </w:r>
      <w:r>
        <w:rPr>
          <w:rFonts w:hint="eastAsia" w:ascii="宋体" w:hAnsi="宋体" w:eastAsia="宋体" w:cs="宋体"/>
          <w:sz w:val="28"/>
          <w:szCs w:val="28"/>
        </w:rPr>
        <w:t>离任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、</w:t>
      </w:r>
    </w:p>
    <w:p>
      <w:pPr>
        <w:spacing w:line="240" w:lineRule="auto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陈剑峰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张绍华（</w:t>
      </w:r>
      <w:r>
        <w:rPr>
          <w:rFonts w:ascii="宋体" w:hAnsi="宋体" w:eastAsia="宋体" w:cs="宋体"/>
          <w:sz w:val="28"/>
          <w:szCs w:val="28"/>
        </w:rPr>
        <w:t>4月</w:t>
      </w:r>
      <w:r>
        <w:rPr>
          <w:rFonts w:hint="eastAsia" w:ascii="宋体" w:hAnsi="宋体" w:eastAsia="宋体" w:cs="宋体"/>
          <w:sz w:val="28"/>
          <w:szCs w:val="28"/>
        </w:rPr>
        <w:t>到任</w:t>
      </w:r>
      <w:r>
        <w:rPr>
          <w:rFonts w:ascii="宋体" w:hAnsi="宋体" w:eastAsia="宋体" w:cs="宋体"/>
          <w:sz w:val="28"/>
          <w:szCs w:val="28"/>
        </w:rPr>
        <w:t>）</w:t>
      </w:r>
    </w:p>
    <w:p>
      <w:pPr>
        <w:pStyle w:val="2"/>
        <w:spacing w:line="240" w:lineRule="auto"/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徐汇校区地址：中山西路</w:t>
      </w:r>
      <w:r>
        <w:rPr>
          <w:rFonts w:ascii="宋体" w:hAnsi="宋体" w:eastAsia="宋体" w:cs="宋体"/>
          <w:color w:val="333333"/>
          <w:sz w:val="28"/>
          <w:szCs w:val="28"/>
        </w:rPr>
        <w:t>2271号</w:t>
      </w:r>
    </w:p>
    <w:p>
      <w:pPr>
        <w:spacing w:line="240" w:lineRule="auto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邮编：</w:t>
      </w:r>
      <w:r>
        <w:rPr>
          <w:rFonts w:ascii="宋体" w:hAnsi="宋体" w:eastAsia="宋体" w:cs="宋体"/>
          <w:color w:val="333333"/>
          <w:sz w:val="28"/>
          <w:szCs w:val="28"/>
        </w:rPr>
        <w:t>200235</w:t>
      </w:r>
    </w:p>
    <w:p>
      <w:pPr>
        <w:spacing w:line="240" w:lineRule="auto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电话：</w:t>
      </w:r>
      <w:r>
        <w:rPr>
          <w:rFonts w:ascii="宋体" w:hAnsi="宋体" w:eastAsia="宋体" w:cs="宋体"/>
          <w:color w:val="333333"/>
          <w:sz w:val="28"/>
          <w:szCs w:val="28"/>
        </w:rPr>
        <w:t>64870020</w:t>
      </w:r>
    </w:p>
    <w:p>
      <w:pPr>
        <w:spacing w:line="240" w:lineRule="auto"/>
        <w:ind w:firstLine="0" w:firstLineChars="0"/>
        <w:rPr>
          <w:rFonts w:ascii="宋体" w:hAnsi="宋体" w:eastAsia="宋体" w:cs="宋体"/>
          <w:color w:val="333333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奉浦校区地址：奉浦大道</w:t>
      </w:r>
      <w:r>
        <w:rPr>
          <w:rFonts w:ascii="宋体" w:hAnsi="宋体" w:eastAsia="宋体" w:cs="宋体"/>
          <w:color w:val="333333"/>
          <w:sz w:val="28"/>
          <w:szCs w:val="28"/>
        </w:rPr>
        <w:t>123号</w:t>
      </w:r>
    </w:p>
    <w:p>
      <w:pPr>
        <w:spacing w:line="240" w:lineRule="auto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邮编：</w:t>
      </w:r>
      <w:r>
        <w:rPr>
          <w:rFonts w:ascii="宋体" w:hAnsi="宋体" w:eastAsia="宋体" w:cs="宋体"/>
          <w:color w:val="333333"/>
          <w:sz w:val="28"/>
          <w:szCs w:val="28"/>
        </w:rPr>
        <w:t>201400</w:t>
      </w:r>
    </w:p>
    <w:p>
      <w:pPr>
        <w:spacing w:line="240" w:lineRule="auto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电话：</w:t>
      </w:r>
      <w:r>
        <w:rPr>
          <w:rFonts w:ascii="宋体" w:hAnsi="宋体" w:eastAsia="宋体" w:cs="宋体"/>
          <w:color w:val="333333"/>
          <w:sz w:val="28"/>
          <w:szCs w:val="28"/>
        </w:rPr>
        <w:t>67105343</w:t>
      </w:r>
    </w:p>
    <w:p>
      <w:pPr>
        <w:pStyle w:val="2"/>
        <w:spacing w:line="240" w:lineRule="auto"/>
        <w:ind w:firstLine="0" w:firstLineChars="0"/>
        <w:rPr>
          <w:rFonts w:ascii="宋体" w:hAnsi="宋体" w:eastAsia="宋体" w:cs="宋体"/>
          <w:color w:val="333333"/>
          <w:sz w:val="28"/>
          <w:szCs w:val="28"/>
        </w:rPr>
      </w:pPr>
    </w:p>
    <w:p>
      <w:pPr>
        <w:pStyle w:val="2"/>
        <w:spacing w:line="240" w:lineRule="auto"/>
        <w:ind w:left="0" w:leftChars="0" w:firstLine="0" w:firstLineChars="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国权路校区地址：国科路</w:t>
      </w:r>
      <w:r>
        <w:rPr>
          <w:rFonts w:ascii="宋体" w:hAnsi="宋体" w:eastAsia="宋体" w:cs="宋体"/>
          <w:color w:val="333333"/>
          <w:sz w:val="28"/>
          <w:szCs w:val="28"/>
        </w:rPr>
        <w:t>75号</w:t>
      </w:r>
    </w:p>
    <w:p>
      <w:pPr>
        <w:pStyle w:val="2"/>
        <w:spacing w:line="240" w:lineRule="auto"/>
        <w:ind w:left="0" w:leftChars="0" w:firstLine="0" w:firstLineChars="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邮编：</w:t>
      </w:r>
      <w:r>
        <w:rPr>
          <w:rFonts w:ascii="宋体" w:hAnsi="宋体" w:eastAsia="宋体" w:cs="宋体"/>
          <w:color w:val="333333"/>
          <w:sz w:val="28"/>
          <w:szCs w:val="28"/>
        </w:rPr>
        <w:t>200433</w:t>
      </w:r>
    </w:p>
    <w:p>
      <w:pPr>
        <w:jc w:val="right"/>
        <w:rPr>
          <w:rFonts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Fan Junjie" w:date="2022-07-10T10:31:18Z" w:initials="F">
    <w:p w14:paraId="76140452">
      <w:pPr>
        <w:pStyle w:val="7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列举两三例</w:t>
      </w:r>
    </w:p>
  </w:comment>
  <w:comment w:id="1" w:author="Fan Junjie" w:date="2022-07-10T10:31:30Z" w:initials="F">
    <w:p w14:paraId="425A14CD">
      <w:pPr>
        <w:pStyle w:val="7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全称</w:t>
      </w:r>
    </w:p>
  </w:comment>
  <w:comment w:id="2" w:author="Fan Junjie" w:date="2022-07-10T10:31:37Z" w:initials="F">
    <w:p w14:paraId="2DE02B7E">
      <w:pPr>
        <w:pStyle w:val="7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全称</w:t>
      </w:r>
    </w:p>
  </w:comment>
  <w:comment w:id="3" w:author="Fan Junjie" w:date="2022-07-10T10:32:21Z" w:initials="F">
    <w:p w14:paraId="67CF73BC">
      <w:pPr>
        <w:pStyle w:val="7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补充主办单位、协办单位等</w:t>
      </w:r>
    </w:p>
  </w:comment>
  <w:comment w:id="4" w:author="Fan Junjie" w:date="2022-07-10T10:32:10Z" w:initials="F">
    <w:p w14:paraId="257C7493">
      <w:pPr>
        <w:pStyle w:val="7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补充人数</w:t>
      </w:r>
    </w:p>
  </w:comment>
  <w:comment w:id="5" w:author="Fan Junjie" w:date="2022-07-10T10:33:20Z" w:initials="F">
    <w:p w14:paraId="5B761697">
      <w:pPr>
        <w:pStyle w:val="7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补充人数</w:t>
      </w:r>
    </w:p>
  </w:comment>
  <w:comment w:id="6" w:author="Fan Junjie" w:date="2022-07-10T10:34:57Z" w:initials="F">
    <w:p w14:paraId="7C0B1936">
      <w:pPr>
        <w:pStyle w:val="7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补充研讨会主题，讨论内容等</w:t>
      </w:r>
    </w:p>
  </w:comment>
  <w:comment w:id="7" w:author="Fan Junjie" w:date="2022-07-10T10:35:56Z" w:initials="F">
    <w:p w14:paraId="4EB97BC0">
      <w:pPr>
        <w:pStyle w:val="7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补充人数</w:t>
      </w:r>
    </w:p>
  </w:comment>
  <w:comment w:id="8" w:author="Fan Junjie" w:date="2022-07-10T10:37:22Z" w:initials="F">
    <w:p w14:paraId="506B3F78">
      <w:pPr>
        <w:pStyle w:val="7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补充人数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6140452" w15:done="0"/>
  <w15:commentEx w15:paraId="425A14CD" w15:done="0"/>
  <w15:commentEx w15:paraId="2DE02B7E" w15:done="0"/>
  <w15:commentEx w15:paraId="67CF73BC" w15:done="0"/>
  <w15:commentEx w15:paraId="257C7493" w15:done="0"/>
  <w15:commentEx w15:paraId="5B761697" w15:done="0"/>
  <w15:commentEx w15:paraId="7C0B1936" w15:done="0"/>
  <w15:commentEx w15:paraId="4EB97BC0" w15:done="0"/>
  <w15:commentEx w15:paraId="506B3F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an Junjie">
    <w15:presenceInfo w15:providerId="None" w15:userId="Fan Junjie"/>
  </w15:person>
  <w15:person w15:author="WPS_包子">
    <w15:presenceInfo w15:providerId="WPS Office" w15:userId="8131439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jMTZjNzg0ZjkyNDRmODQyNTQwOGQ0YzcxMDgyZjUifQ=="/>
  </w:docVars>
  <w:rsids>
    <w:rsidRoot w:val="1DEC7D85"/>
    <w:rsid w:val="00017017"/>
    <w:rsid w:val="0009761E"/>
    <w:rsid w:val="00160AF6"/>
    <w:rsid w:val="0018149C"/>
    <w:rsid w:val="001A46F8"/>
    <w:rsid w:val="001A5D82"/>
    <w:rsid w:val="001B56B2"/>
    <w:rsid w:val="001D5EE8"/>
    <w:rsid w:val="00224F5F"/>
    <w:rsid w:val="002A274B"/>
    <w:rsid w:val="003231D1"/>
    <w:rsid w:val="00332286"/>
    <w:rsid w:val="003372C9"/>
    <w:rsid w:val="003E3C52"/>
    <w:rsid w:val="003F2228"/>
    <w:rsid w:val="003F78E0"/>
    <w:rsid w:val="00407671"/>
    <w:rsid w:val="00435DB0"/>
    <w:rsid w:val="00460720"/>
    <w:rsid w:val="00486AC5"/>
    <w:rsid w:val="004B37CA"/>
    <w:rsid w:val="00501CAB"/>
    <w:rsid w:val="00531E30"/>
    <w:rsid w:val="00590501"/>
    <w:rsid w:val="005C34FC"/>
    <w:rsid w:val="006153F9"/>
    <w:rsid w:val="00633A3A"/>
    <w:rsid w:val="00674776"/>
    <w:rsid w:val="00695078"/>
    <w:rsid w:val="006D046B"/>
    <w:rsid w:val="007173D8"/>
    <w:rsid w:val="00726605"/>
    <w:rsid w:val="007A3A03"/>
    <w:rsid w:val="008918D6"/>
    <w:rsid w:val="008923EF"/>
    <w:rsid w:val="008A738A"/>
    <w:rsid w:val="00910693"/>
    <w:rsid w:val="009326EE"/>
    <w:rsid w:val="0098147C"/>
    <w:rsid w:val="00985FD2"/>
    <w:rsid w:val="009C792F"/>
    <w:rsid w:val="00A86241"/>
    <w:rsid w:val="00AA3207"/>
    <w:rsid w:val="00AA5766"/>
    <w:rsid w:val="00AC3F53"/>
    <w:rsid w:val="00AD146B"/>
    <w:rsid w:val="00AD4CE4"/>
    <w:rsid w:val="00BD37B5"/>
    <w:rsid w:val="00C732BD"/>
    <w:rsid w:val="00C8617A"/>
    <w:rsid w:val="00D54CE8"/>
    <w:rsid w:val="00DD1489"/>
    <w:rsid w:val="00E7484B"/>
    <w:rsid w:val="00F6203A"/>
    <w:rsid w:val="00FB22AD"/>
    <w:rsid w:val="00FF48E6"/>
    <w:rsid w:val="02FE19BA"/>
    <w:rsid w:val="078F00AF"/>
    <w:rsid w:val="0FF7613D"/>
    <w:rsid w:val="16085C08"/>
    <w:rsid w:val="166A5198"/>
    <w:rsid w:val="18E56C11"/>
    <w:rsid w:val="1DE93595"/>
    <w:rsid w:val="1DEC7D85"/>
    <w:rsid w:val="266D041B"/>
    <w:rsid w:val="26F11E79"/>
    <w:rsid w:val="2D770AF4"/>
    <w:rsid w:val="31460E0D"/>
    <w:rsid w:val="41860F1D"/>
    <w:rsid w:val="42B207AF"/>
    <w:rsid w:val="4404282A"/>
    <w:rsid w:val="4501656C"/>
    <w:rsid w:val="45164F94"/>
    <w:rsid w:val="466F4D7C"/>
    <w:rsid w:val="4EA05172"/>
    <w:rsid w:val="50CD260F"/>
    <w:rsid w:val="55BA317C"/>
    <w:rsid w:val="5CEE0EF3"/>
    <w:rsid w:val="5D483FA1"/>
    <w:rsid w:val="624D2F2F"/>
    <w:rsid w:val="64E6073C"/>
    <w:rsid w:val="655205E4"/>
    <w:rsid w:val="66785C4C"/>
    <w:rsid w:val="66AC2FB1"/>
    <w:rsid w:val="6A803C18"/>
    <w:rsid w:val="6AFD11B8"/>
    <w:rsid w:val="73984B10"/>
    <w:rsid w:val="7BA6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宋体" w:cs="Times New Roman"/>
      <w:b/>
      <w:kern w:val="44"/>
      <w:sz w:val="28"/>
      <w:szCs w:val="48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宋体"/>
      <w:b/>
      <w:sz w:val="28"/>
    </w:rPr>
  </w:style>
  <w:style w:type="paragraph" w:styleId="6">
    <w:name w:val="heading 3"/>
    <w:basedOn w:val="1"/>
    <w:next w:val="1"/>
    <w:link w:val="15"/>
    <w:unhideWhenUsed/>
    <w:qFormat/>
    <w:uiPriority w:val="0"/>
    <w:pPr>
      <w:spacing w:beforeAutospacing="1" w:afterAutospacing="1"/>
      <w:jc w:val="center"/>
      <w:outlineLvl w:val="2"/>
    </w:pPr>
    <w:rPr>
      <w:rFonts w:hint="eastAsia" w:ascii="宋体" w:hAnsi="宋体" w:eastAsia="宋体" w:cs="Times New Roman"/>
      <w:b/>
      <w:kern w:val="0"/>
      <w:sz w:val="28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7">
    <w:name w:val="annotation text"/>
    <w:basedOn w:val="1"/>
    <w:semiHidden/>
    <w:unhideWhenUsed/>
    <w:uiPriority w:val="0"/>
    <w:pPr>
      <w:jc w:val="left"/>
    </w:pPr>
  </w:style>
  <w:style w:type="paragraph" w:styleId="8">
    <w:name w:val="Balloon Text"/>
    <w:basedOn w:val="1"/>
    <w:link w:val="17"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标题 2字符"/>
    <w:link w:val="5"/>
    <w:qFormat/>
    <w:uiPriority w:val="0"/>
    <w:rPr>
      <w:rFonts w:ascii="Arial" w:hAnsi="Arial" w:eastAsia="宋体"/>
      <w:b/>
      <w:sz w:val="28"/>
    </w:rPr>
  </w:style>
  <w:style w:type="character" w:customStyle="1" w:styleId="15">
    <w:name w:val="标题 3字符"/>
    <w:basedOn w:val="13"/>
    <w:link w:val="6"/>
    <w:qFormat/>
    <w:uiPriority w:val="0"/>
    <w:rPr>
      <w:rFonts w:ascii="宋体" w:hAnsi="宋体" w:eastAsia="宋体" w:cs="Times New Roman"/>
      <w:b/>
      <w:kern w:val="0"/>
      <w:sz w:val="28"/>
      <w:szCs w:val="27"/>
    </w:rPr>
  </w:style>
  <w:style w:type="character" w:customStyle="1" w:styleId="16">
    <w:name w:val="标题 1字符"/>
    <w:basedOn w:val="13"/>
    <w:link w:val="4"/>
    <w:qFormat/>
    <w:uiPriority w:val="9"/>
    <w:rPr>
      <w:rFonts w:ascii="宋体" w:hAnsi="宋体" w:eastAsia="宋体" w:cs="Times New Roman"/>
      <w:b/>
      <w:kern w:val="44"/>
      <w:sz w:val="28"/>
      <w:szCs w:val="48"/>
    </w:rPr>
  </w:style>
  <w:style w:type="character" w:customStyle="1" w:styleId="17">
    <w:name w:val="批注框文本字符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8">
    <w:name w:val="页眉字符"/>
    <w:basedOn w:val="13"/>
    <w:link w:val="10"/>
    <w:uiPriority w:val="0"/>
    <w:rPr>
      <w:kern w:val="2"/>
      <w:sz w:val="18"/>
      <w:szCs w:val="18"/>
    </w:rPr>
  </w:style>
  <w:style w:type="character" w:customStyle="1" w:styleId="19">
    <w:name w:val="页脚字符"/>
    <w:basedOn w:val="13"/>
    <w:link w:val="9"/>
    <w:uiPriority w:val="99"/>
    <w:rPr>
      <w:kern w:val="2"/>
      <w:sz w:val="18"/>
      <w:szCs w:val="18"/>
    </w:rPr>
  </w:style>
  <w:style w:type="paragraph" w:customStyle="1" w:styleId="20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2725</Words>
  <Characters>2833</Characters>
  <Lines>38</Lines>
  <Paragraphs>10</Paragraphs>
  <TotalTime>45</TotalTime>
  <ScaleCrop>false</ScaleCrop>
  <LinksUpToDate>false</LinksUpToDate>
  <CharactersWithSpaces>2867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2022-02-24T02:44:00Z</dcterms:created>
  <dc:creator>沈</dc:creator>
  <cp:lastModifiedBy>WPS_包子</cp:lastModifiedBy>
  <cp:lastPrinted>2022-02-24T02:43:00Z</cp:lastPrinted>
  <dcterms:modified xsi:type="dcterms:W3CDTF">2022-09-26T05:09:15Z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11661CCC6B1D49B79EAABA5DAA1171D6</vt:lpwstr>
  </property>
</Properties>
</file>