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BD" w:rsidRDefault="00C043BD" w:rsidP="00EE2D2F">
      <w:pPr>
        <w:rPr>
          <w:rFonts w:ascii="仿宋" w:eastAsia="仿宋" w:hAnsi="仿宋" w:hint="eastAsia"/>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Pr="006F6772" w:rsidRDefault="00C043BD" w:rsidP="006F6772">
      <w:pPr>
        <w:ind w:firstLineChars="300" w:firstLine="1446"/>
        <w:rPr>
          <w:rFonts w:ascii="仿宋" w:eastAsia="仿宋" w:hAnsi="仿宋"/>
          <w:b/>
          <w:sz w:val="48"/>
          <w:szCs w:val="48"/>
        </w:rPr>
      </w:pPr>
      <w:r w:rsidRPr="006F6772">
        <w:rPr>
          <w:rFonts w:ascii="仿宋" w:eastAsia="仿宋" w:hAnsi="仿宋" w:hint="eastAsia"/>
          <w:b/>
          <w:noProof/>
          <w:sz w:val="48"/>
          <w:szCs w:val="48"/>
        </w:rPr>
        <w:drawing>
          <wp:anchor distT="0" distB="0" distL="114300" distR="114300" simplePos="0" relativeHeight="251658240" behindDoc="0" locked="0" layoutInCell="1" allowOverlap="1">
            <wp:simplePos x="0" y="0"/>
            <wp:positionH relativeFrom="column">
              <wp:posOffset>295275</wp:posOffset>
            </wp:positionH>
            <wp:positionV relativeFrom="paragraph">
              <wp:posOffset>123825</wp:posOffset>
            </wp:positionV>
            <wp:extent cx="638175" cy="631825"/>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8175" cy="631825"/>
                    </a:xfrm>
                    <a:prstGeom prst="rect">
                      <a:avLst/>
                    </a:prstGeom>
                  </pic:spPr>
                </pic:pic>
              </a:graphicData>
            </a:graphic>
          </wp:anchor>
        </w:drawing>
      </w:r>
      <w:r w:rsidR="006F6772" w:rsidRPr="006F6772">
        <w:rPr>
          <w:rFonts w:ascii="仿宋" w:eastAsia="仿宋" w:hAnsi="仿宋" w:hint="eastAsia"/>
          <w:b/>
          <w:sz w:val="48"/>
          <w:szCs w:val="48"/>
        </w:rPr>
        <w:t>上海商学院</w:t>
      </w:r>
    </w:p>
    <w:p w:rsidR="00C043BD" w:rsidRPr="00C043BD" w:rsidRDefault="00C043BD" w:rsidP="00C043BD">
      <w:pPr>
        <w:rPr>
          <w:rFonts w:ascii="仿宋" w:eastAsia="仿宋" w:hAnsi="仿宋"/>
          <w:b/>
          <w:sz w:val="48"/>
          <w:szCs w:val="48"/>
        </w:rPr>
      </w:pPr>
      <w:r w:rsidRPr="00C043BD">
        <w:rPr>
          <w:rFonts w:ascii="仿宋" w:eastAsia="仿宋" w:hAnsi="仿宋" w:hint="eastAsia"/>
          <w:b/>
          <w:sz w:val="48"/>
          <w:szCs w:val="48"/>
        </w:rPr>
        <w:t>2013年就业质量年度报告</w:t>
      </w: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0E6CEB" w:rsidP="00C043BD">
      <w:pPr>
        <w:jc w:val="center"/>
        <w:rPr>
          <w:rFonts w:ascii="仿宋" w:eastAsia="仿宋" w:hAnsi="仿宋"/>
          <w:sz w:val="28"/>
          <w:szCs w:val="28"/>
        </w:rPr>
      </w:pPr>
      <w:r>
        <w:rPr>
          <w:rFonts w:ascii="仿宋" w:eastAsia="仿宋" w:hAnsi="仿宋" w:hint="eastAsia"/>
          <w:sz w:val="28"/>
          <w:szCs w:val="28"/>
        </w:rPr>
        <w:t>就业指导服务中心</w:t>
      </w:r>
    </w:p>
    <w:p w:rsidR="000E6CEB" w:rsidRDefault="000E6CEB" w:rsidP="00C043BD">
      <w:pPr>
        <w:jc w:val="center"/>
        <w:rPr>
          <w:rFonts w:ascii="仿宋" w:eastAsia="仿宋" w:hAnsi="仿宋"/>
          <w:sz w:val="28"/>
          <w:szCs w:val="28"/>
        </w:rPr>
      </w:pPr>
      <w:r>
        <w:rPr>
          <w:rFonts w:ascii="仿宋" w:eastAsia="仿宋" w:hAnsi="仿宋" w:hint="eastAsia"/>
          <w:sz w:val="28"/>
          <w:szCs w:val="28"/>
        </w:rPr>
        <w:t>2014年4月</w:t>
      </w: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C043BD" w:rsidRDefault="00C043BD" w:rsidP="00EE2D2F">
      <w:pPr>
        <w:rPr>
          <w:rFonts w:ascii="仿宋" w:eastAsia="仿宋" w:hAnsi="仿宋"/>
          <w:sz w:val="28"/>
          <w:szCs w:val="28"/>
        </w:rPr>
      </w:pPr>
    </w:p>
    <w:p w:rsidR="00FF3367" w:rsidRDefault="00FF3367" w:rsidP="00597B7D">
      <w:pPr>
        <w:rPr>
          <w:rFonts w:ascii="黑体" w:eastAsia="黑体" w:hAnsi="黑体"/>
          <w:b/>
          <w:sz w:val="36"/>
          <w:szCs w:val="36"/>
        </w:rPr>
        <w:sectPr w:rsidR="00FF3367" w:rsidSect="002D73E3">
          <w:type w:val="oddPage"/>
          <w:pgSz w:w="11906" w:h="16838"/>
          <w:pgMar w:top="1440" w:right="1800" w:bottom="1440" w:left="1800" w:header="851" w:footer="992" w:gutter="0"/>
          <w:pgNumType w:start="0"/>
          <w:cols w:space="425"/>
          <w:docGrid w:type="lines" w:linePitch="312"/>
        </w:sectPr>
      </w:pPr>
    </w:p>
    <w:sdt>
      <w:sdtPr>
        <w:rPr>
          <w:rFonts w:asciiTheme="minorHAnsi" w:eastAsiaTheme="minorEastAsia" w:hAnsiTheme="minorHAnsi" w:cstheme="minorBidi"/>
          <w:b w:val="0"/>
          <w:bCs w:val="0"/>
          <w:color w:val="auto"/>
          <w:kern w:val="2"/>
          <w:sz w:val="21"/>
          <w:szCs w:val="22"/>
          <w:lang w:val="zh-CN"/>
        </w:rPr>
        <w:id w:val="294266535"/>
        <w:docPartObj>
          <w:docPartGallery w:val="Table of Contents"/>
          <w:docPartUnique/>
        </w:docPartObj>
      </w:sdtPr>
      <w:sdtEndPr/>
      <w:sdtContent>
        <w:p w:rsidR="00567404" w:rsidRPr="00567404" w:rsidRDefault="00567404" w:rsidP="00790D51">
          <w:pPr>
            <w:pStyle w:val="TOC"/>
            <w:jc w:val="center"/>
            <w:rPr>
              <w:rFonts w:ascii="黑体" w:eastAsia="黑体" w:hAnsi="黑体"/>
              <w:color w:val="auto"/>
              <w:sz w:val="32"/>
              <w:szCs w:val="32"/>
            </w:rPr>
          </w:pPr>
          <w:r w:rsidRPr="00567404">
            <w:rPr>
              <w:rFonts w:ascii="黑体" w:eastAsia="黑体" w:hAnsi="黑体"/>
              <w:color w:val="auto"/>
              <w:sz w:val="32"/>
              <w:szCs w:val="32"/>
              <w:lang w:val="zh-CN"/>
            </w:rPr>
            <w:t>目</w:t>
          </w:r>
          <w:r w:rsidR="0046563D">
            <w:rPr>
              <w:rFonts w:ascii="黑体" w:eastAsia="黑体" w:hAnsi="黑体" w:hint="eastAsia"/>
              <w:color w:val="auto"/>
              <w:sz w:val="32"/>
              <w:szCs w:val="32"/>
              <w:lang w:val="zh-CN"/>
            </w:rPr>
            <w:t xml:space="preserve">    </w:t>
          </w:r>
          <w:bookmarkStart w:id="0" w:name="_GoBack"/>
          <w:bookmarkEnd w:id="0"/>
          <w:r w:rsidRPr="00567404">
            <w:rPr>
              <w:rFonts w:ascii="黑体" w:eastAsia="黑体" w:hAnsi="黑体"/>
              <w:color w:val="auto"/>
              <w:sz w:val="32"/>
              <w:szCs w:val="32"/>
              <w:lang w:val="zh-CN"/>
            </w:rPr>
            <w:t>录</w:t>
          </w:r>
        </w:p>
        <w:p w:rsidR="0046563D" w:rsidRDefault="00366372" w:rsidP="00FC5534">
          <w:pPr>
            <w:pStyle w:val="12"/>
            <w:tabs>
              <w:tab w:val="left" w:pos="1680"/>
              <w:tab w:val="right" w:leader="dot" w:pos="8296"/>
            </w:tabs>
            <w:spacing w:before="156"/>
            <w:ind w:firstLine="560"/>
            <w:rPr>
              <w:rFonts w:asciiTheme="minorHAnsi" w:eastAsiaTheme="minorEastAsia" w:hAnsiTheme="minorHAnsi" w:cstheme="minorBidi"/>
              <w:noProof/>
              <w:sz w:val="21"/>
            </w:rPr>
          </w:pPr>
          <w:r>
            <w:fldChar w:fldCharType="begin"/>
          </w:r>
          <w:r w:rsidR="00567404">
            <w:instrText xml:space="preserve"> TOC \o "1-3" \h \z \u </w:instrText>
          </w:r>
          <w:r>
            <w:fldChar w:fldCharType="separate"/>
          </w:r>
          <w:hyperlink w:anchor="_Toc387326280" w:history="1">
            <w:r w:rsidR="0046563D" w:rsidRPr="00FC5534">
              <w:rPr>
                <w:rStyle w:val="af4"/>
                <w:rFonts w:ascii="黑体" w:eastAsia="黑体" w:hAnsi="黑体" w:hint="eastAsia"/>
                <w:noProof/>
              </w:rPr>
              <w:t>第一章</w:t>
            </w:r>
            <w:r w:rsidR="0046563D">
              <w:rPr>
                <w:rFonts w:asciiTheme="minorHAnsi" w:eastAsiaTheme="minorEastAsia" w:hAnsiTheme="minorHAnsi" w:cstheme="minorBidi"/>
                <w:noProof/>
                <w:sz w:val="21"/>
              </w:rPr>
              <w:tab/>
            </w:r>
            <w:r w:rsidR="0046563D" w:rsidRPr="00FC5534">
              <w:rPr>
                <w:rStyle w:val="af4"/>
                <w:rFonts w:ascii="黑体" w:eastAsia="黑体" w:hAnsi="黑体"/>
                <w:noProof/>
              </w:rPr>
              <w:t>2013</w:t>
            </w:r>
            <w:r w:rsidR="0046563D" w:rsidRPr="00FC5534">
              <w:rPr>
                <w:rStyle w:val="af4"/>
                <w:rFonts w:ascii="黑体" w:eastAsia="黑体" w:hAnsi="黑体" w:hint="eastAsia"/>
                <w:noProof/>
              </w:rPr>
              <w:t>届毕业生基本情况</w:t>
            </w:r>
            <w:r w:rsidR="0046563D">
              <w:rPr>
                <w:noProof/>
                <w:webHidden/>
              </w:rPr>
              <w:tab/>
            </w:r>
            <w:r w:rsidR="0046563D">
              <w:rPr>
                <w:noProof/>
                <w:webHidden/>
              </w:rPr>
              <w:fldChar w:fldCharType="begin"/>
            </w:r>
            <w:r w:rsidR="0046563D">
              <w:rPr>
                <w:noProof/>
                <w:webHidden/>
              </w:rPr>
              <w:instrText xml:space="preserve"> PAGEREF _Toc387326280 \h </w:instrText>
            </w:r>
            <w:r w:rsidR="0046563D">
              <w:rPr>
                <w:noProof/>
                <w:webHidden/>
              </w:rPr>
            </w:r>
            <w:r w:rsidR="0046563D">
              <w:rPr>
                <w:noProof/>
                <w:webHidden/>
              </w:rPr>
              <w:fldChar w:fldCharType="separate"/>
            </w:r>
            <w:r w:rsidR="0046563D">
              <w:rPr>
                <w:noProof/>
                <w:webHidden/>
              </w:rPr>
              <w:t>1</w:t>
            </w:r>
            <w:r w:rsidR="0046563D">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281" w:history="1">
            <w:r w:rsidRPr="00FC5534">
              <w:rPr>
                <w:rStyle w:val="af4"/>
                <w:rFonts w:ascii="仿宋" w:eastAsia="仿宋" w:hAnsi="仿宋"/>
                <w:noProof/>
              </w:rPr>
              <w:t xml:space="preserve">1.1 </w:t>
            </w:r>
            <w:r w:rsidRPr="00FC5534">
              <w:rPr>
                <w:rStyle w:val="af4"/>
                <w:rFonts w:ascii="仿宋" w:eastAsia="仿宋" w:hAnsi="仿宋" w:hint="eastAsia"/>
                <w:noProof/>
              </w:rPr>
              <w:t>学历分布</w:t>
            </w:r>
            <w:r>
              <w:rPr>
                <w:noProof/>
                <w:webHidden/>
              </w:rPr>
              <w:tab/>
            </w:r>
            <w:r>
              <w:rPr>
                <w:noProof/>
                <w:webHidden/>
              </w:rPr>
              <w:fldChar w:fldCharType="begin"/>
            </w:r>
            <w:r>
              <w:rPr>
                <w:noProof/>
                <w:webHidden/>
              </w:rPr>
              <w:instrText xml:space="preserve"> PAGEREF _Toc387326281 \h </w:instrText>
            </w:r>
            <w:r>
              <w:rPr>
                <w:noProof/>
                <w:webHidden/>
              </w:rPr>
            </w:r>
            <w:r>
              <w:rPr>
                <w:noProof/>
                <w:webHidden/>
              </w:rPr>
              <w:fldChar w:fldCharType="separate"/>
            </w:r>
            <w:r>
              <w:rPr>
                <w:noProof/>
                <w:webHidden/>
              </w:rPr>
              <w:t>1</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282" w:history="1">
            <w:r w:rsidRPr="00FC5534">
              <w:rPr>
                <w:rStyle w:val="af4"/>
                <w:rFonts w:ascii="仿宋" w:eastAsia="仿宋" w:hAnsi="仿宋"/>
                <w:noProof/>
              </w:rPr>
              <w:t xml:space="preserve">1.2 </w:t>
            </w:r>
            <w:r w:rsidRPr="00FC5534">
              <w:rPr>
                <w:rStyle w:val="af4"/>
                <w:rFonts w:ascii="仿宋" w:eastAsia="仿宋" w:hAnsi="仿宋" w:hint="eastAsia"/>
                <w:noProof/>
              </w:rPr>
              <w:t>生源地分布</w:t>
            </w:r>
            <w:r>
              <w:rPr>
                <w:noProof/>
                <w:webHidden/>
              </w:rPr>
              <w:tab/>
            </w:r>
            <w:r>
              <w:rPr>
                <w:noProof/>
                <w:webHidden/>
              </w:rPr>
              <w:fldChar w:fldCharType="begin"/>
            </w:r>
            <w:r>
              <w:rPr>
                <w:noProof/>
                <w:webHidden/>
              </w:rPr>
              <w:instrText xml:space="preserve"> PAGEREF _Toc387326282 \h </w:instrText>
            </w:r>
            <w:r>
              <w:rPr>
                <w:noProof/>
                <w:webHidden/>
              </w:rPr>
            </w:r>
            <w:r>
              <w:rPr>
                <w:noProof/>
                <w:webHidden/>
              </w:rPr>
              <w:fldChar w:fldCharType="separate"/>
            </w:r>
            <w:r>
              <w:rPr>
                <w:noProof/>
                <w:webHidden/>
              </w:rPr>
              <w:t>1</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283" w:history="1">
            <w:r w:rsidRPr="00FC5534">
              <w:rPr>
                <w:rStyle w:val="af4"/>
                <w:rFonts w:ascii="仿宋" w:eastAsia="仿宋" w:hAnsi="仿宋"/>
                <w:noProof/>
              </w:rPr>
              <w:t xml:space="preserve">1.3 </w:t>
            </w:r>
            <w:r w:rsidRPr="00FC5534">
              <w:rPr>
                <w:rStyle w:val="af4"/>
                <w:rFonts w:ascii="仿宋" w:eastAsia="仿宋" w:hAnsi="仿宋" w:hint="eastAsia"/>
                <w:noProof/>
              </w:rPr>
              <w:t>性别比例</w:t>
            </w:r>
            <w:r>
              <w:rPr>
                <w:noProof/>
                <w:webHidden/>
              </w:rPr>
              <w:tab/>
            </w:r>
            <w:r>
              <w:rPr>
                <w:noProof/>
                <w:webHidden/>
              </w:rPr>
              <w:fldChar w:fldCharType="begin"/>
            </w:r>
            <w:r>
              <w:rPr>
                <w:noProof/>
                <w:webHidden/>
              </w:rPr>
              <w:instrText xml:space="preserve"> PAGEREF _Toc387326283 \h </w:instrText>
            </w:r>
            <w:r>
              <w:rPr>
                <w:noProof/>
                <w:webHidden/>
              </w:rPr>
            </w:r>
            <w:r>
              <w:rPr>
                <w:noProof/>
                <w:webHidden/>
              </w:rPr>
              <w:fldChar w:fldCharType="separate"/>
            </w:r>
            <w:r>
              <w:rPr>
                <w:noProof/>
                <w:webHidden/>
              </w:rPr>
              <w:t>3</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284" w:history="1">
            <w:r w:rsidRPr="00FC5534">
              <w:rPr>
                <w:rStyle w:val="af4"/>
                <w:rFonts w:ascii="仿宋" w:eastAsia="仿宋" w:hAnsi="仿宋"/>
                <w:noProof/>
              </w:rPr>
              <w:t xml:space="preserve">1.4 </w:t>
            </w:r>
            <w:r w:rsidRPr="00FC5534">
              <w:rPr>
                <w:rStyle w:val="af4"/>
                <w:rFonts w:ascii="仿宋" w:eastAsia="仿宋" w:hAnsi="仿宋" w:hint="eastAsia"/>
                <w:noProof/>
              </w:rPr>
              <w:t>民族分布</w:t>
            </w:r>
            <w:r>
              <w:rPr>
                <w:noProof/>
                <w:webHidden/>
              </w:rPr>
              <w:tab/>
            </w:r>
            <w:r>
              <w:rPr>
                <w:noProof/>
                <w:webHidden/>
              </w:rPr>
              <w:fldChar w:fldCharType="begin"/>
            </w:r>
            <w:r>
              <w:rPr>
                <w:noProof/>
                <w:webHidden/>
              </w:rPr>
              <w:instrText xml:space="preserve"> PAGEREF _Toc387326284 \h </w:instrText>
            </w:r>
            <w:r>
              <w:rPr>
                <w:noProof/>
                <w:webHidden/>
              </w:rPr>
            </w:r>
            <w:r>
              <w:rPr>
                <w:noProof/>
                <w:webHidden/>
              </w:rPr>
              <w:fldChar w:fldCharType="separate"/>
            </w:r>
            <w:r>
              <w:rPr>
                <w:noProof/>
                <w:webHidden/>
              </w:rPr>
              <w:t>3</w:t>
            </w:r>
            <w:r>
              <w:rPr>
                <w:noProof/>
                <w:webHidden/>
              </w:rPr>
              <w:fldChar w:fldCharType="end"/>
            </w:r>
          </w:hyperlink>
        </w:p>
        <w:p w:rsidR="0046563D" w:rsidRDefault="0046563D" w:rsidP="0046563D">
          <w:pPr>
            <w:pStyle w:val="12"/>
            <w:tabs>
              <w:tab w:val="right" w:leader="dot" w:pos="8296"/>
            </w:tabs>
            <w:spacing w:before="156"/>
            <w:ind w:firstLine="560"/>
            <w:rPr>
              <w:rFonts w:asciiTheme="minorHAnsi" w:eastAsiaTheme="minorEastAsia" w:hAnsiTheme="minorHAnsi" w:cstheme="minorBidi"/>
              <w:noProof/>
              <w:sz w:val="21"/>
            </w:rPr>
          </w:pPr>
          <w:hyperlink w:anchor="_Toc387326285" w:history="1">
            <w:r w:rsidRPr="00FC5534">
              <w:rPr>
                <w:rStyle w:val="af4"/>
                <w:rFonts w:ascii="黑体" w:eastAsia="黑体" w:hAnsi="黑体" w:hint="eastAsia"/>
                <w:noProof/>
              </w:rPr>
              <w:t>第二章</w:t>
            </w:r>
            <w:r w:rsidRPr="00FC5534">
              <w:rPr>
                <w:rStyle w:val="af4"/>
                <w:rFonts w:ascii="黑体" w:eastAsia="黑体" w:hAnsi="黑体"/>
                <w:noProof/>
              </w:rPr>
              <w:t xml:space="preserve">  </w:t>
            </w:r>
            <w:r w:rsidRPr="00FC5534">
              <w:rPr>
                <w:rStyle w:val="af4"/>
                <w:rFonts w:ascii="黑体" w:eastAsia="黑体" w:hAnsi="黑体" w:hint="eastAsia"/>
                <w:noProof/>
              </w:rPr>
              <w:t>就业质量及相关指标分析</w:t>
            </w:r>
            <w:r>
              <w:rPr>
                <w:noProof/>
                <w:webHidden/>
              </w:rPr>
              <w:tab/>
            </w:r>
            <w:r>
              <w:rPr>
                <w:noProof/>
                <w:webHidden/>
              </w:rPr>
              <w:fldChar w:fldCharType="begin"/>
            </w:r>
            <w:r>
              <w:rPr>
                <w:noProof/>
                <w:webHidden/>
              </w:rPr>
              <w:instrText xml:space="preserve"> PAGEREF _Toc387326285 \h </w:instrText>
            </w:r>
            <w:r>
              <w:rPr>
                <w:noProof/>
                <w:webHidden/>
              </w:rPr>
            </w:r>
            <w:r>
              <w:rPr>
                <w:noProof/>
                <w:webHidden/>
              </w:rPr>
              <w:fldChar w:fldCharType="separate"/>
            </w:r>
            <w:r>
              <w:rPr>
                <w:noProof/>
                <w:webHidden/>
              </w:rPr>
              <w:t>4</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286" w:history="1">
            <w:r w:rsidRPr="00FC5534">
              <w:rPr>
                <w:rStyle w:val="af4"/>
                <w:rFonts w:ascii="仿宋" w:eastAsia="仿宋" w:hAnsi="仿宋"/>
                <w:noProof/>
              </w:rPr>
              <w:t xml:space="preserve">2.1  </w:t>
            </w:r>
            <w:r w:rsidRPr="00FC5534">
              <w:rPr>
                <w:rStyle w:val="af4"/>
                <w:rFonts w:ascii="仿宋" w:eastAsia="仿宋" w:hAnsi="仿宋" w:hint="eastAsia"/>
                <w:noProof/>
              </w:rPr>
              <w:t>毕业生就业情况</w:t>
            </w:r>
            <w:r>
              <w:rPr>
                <w:noProof/>
                <w:webHidden/>
              </w:rPr>
              <w:tab/>
            </w:r>
            <w:r>
              <w:rPr>
                <w:noProof/>
                <w:webHidden/>
              </w:rPr>
              <w:fldChar w:fldCharType="begin"/>
            </w:r>
            <w:r>
              <w:rPr>
                <w:noProof/>
                <w:webHidden/>
              </w:rPr>
              <w:instrText xml:space="preserve"> PAGEREF _Toc387326286 \h </w:instrText>
            </w:r>
            <w:r>
              <w:rPr>
                <w:noProof/>
                <w:webHidden/>
              </w:rPr>
            </w:r>
            <w:r>
              <w:rPr>
                <w:noProof/>
                <w:webHidden/>
              </w:rPr>
              <w:fldChar w:fldCharType="separate"/>
            </w:r>
            <w:r>
              <w:rPr>
                <w:noProof/>
                <w:webHidden/>
              </w:rPr>
              <w:t>4</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87" w:history="1">
            <w:r w:rsidRPr="00FC5534">
              <w:rPr>
                <w:rStyle w:val="af4"/>
                <w:rFonts w:ascii="仿宋" w:eastAsia="仿宋" w:hAnsi="仿宋"/>
                <w:noProof/>
              </w:rPr>
              <w:t>2.1.1</w:t>
            </w:r>
            <w:r w:rsidRPr="00FC5534">
              <w:rPr>
                <w:rStyle w:val="af4"/>
                <w:rFonts w:ascii="仿宋" w:eastAsia="仿宋" w:hAnsi="仿宋" w:hint="eastAsia"/>
                <w:noProof/>
              </w:rPr>
              <w:t>男女生就业情况</w:t>
            </w:r>
            <w:r>
              <w:rPr>
                <w:noProof/>
                <w:webHidden/>
              </w:rPr>
              <w:tab/>
            </w:r>
            <w:r>
              <w:rPr>
                <w:noProof/>
                <w:webHidden/>
              </w:rPr>
              <w:fldChar w:fldCharType="begin"/>
            </w:r>
            <w:r>
              <w:rPr>
                <w:noProof/>
                <w:webHidden/>
              </w:rPr>
              <w:instrText xml:space="preserve"> PAGEREF _Toc387326287 \h </w:instrText>
            </w:r>
            <w:r>
              <w:rPr>
                <w:noProof/>
                <w:webHidden/>
              </w:rPr>
            </w:r>
            <w:r>
              <w:rPr>
                <w:noProof/>
                <w:webHidden/>
              </w:rPr>
              <w:fldChar w:fldCharType="separate"/>
            </w:r>
            <w:r>
              <w:rPr>
                <w:noProof/>
                <w:webHidden/>
              </w:rPr>
              <w:t>4</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88" w:history="1">
            <w:r w:rsidRPr="00FC5534">
              <w:rPr>
                <w:rStyle w:val="af4"/>
                <w:rFonts w:ascii="仿宋" w:eastAsia="仿宋" w:hAnsi="仿宋"/>
                <w:noProof/>
              </w:rPr>
              <w:t>2.1.2</w:t>
            </w:r>
            <w:r w:rsidRPr="00FC5534">
              <w:rPr>
                <w:rStyle w:val="af4"/>
                <w:rFonts w:ascii="仿宋" w:eastAsia="仿宋" w:hAnsi="仿宋" w:hint="eastAsia"/>
                <w:noProof/>
              </w:rPr>
              <w:t>少数民族毕业生就业情况</w:t>
            </w:r>
            <w:r>
              <w:rPr>
                <w:noProof/>
                <w:webHidden/>
              </w:rPr>
              <w:tab/>
            </w:r>
            <w:r>
              <w:rPr>
                <w:noProof/>
                <w:webHidden/>
              </w:rPr>
              <w:fldChar w:fldCharType="begin"/>
            </w:r>
            <w:r>
              <w:rPr>
                <w:noProof/>
                <w:webHidden/>
              </w:rPr>
              <w:instrText xml:space="preserve"> PAGEREF _Toc387326288 \h </w:instrText>
            </w:r>
            <w:r>
              <w:rPr>
                <w:noProof/>
                <w:webHidden/>
              </w:rPr>
            </w:r>
            <w:r>
              <w:rPr>
                <w:noProof/>
                <w:webHidden/>
              </w:rPr>
              <w:fldChar w:fldCharType="separate"/>
            </w:r>
            <w:r>
              <w:rPr>
                <w:noProof/>
                <w:webHidden/>
              </w:rPr>
              <w:t>5</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89" w:history="1">
            <w:r w:rsidRPr="00FC5534">
              <w:rPr>
                <w:rStyle w:val="af4"/>
                <w:rFonts w:ascii="仿宋" w:eastAsia="仿宋" w:hAnsi="仿宋"/>
                <w:noProof/>
              </w:rPr>
              <w:t>2.1.3</w:t>
            </w:r>
            <w:r w:rsidRPr="00FC5534">
              <w:rPr>
                <w:rStyle w:val="af4"/>
                <w:rFonts w:ascii="仿宋" w:eastAsia="仿宋" w:hAnsi="仿宋" w:hint="eastAsia"/>
                <w:noProof/>
              </w:rPr>
              <w:t>不同生源地就业情况</w:t>
            </w:r>
            <w:r>
              <w:rPr>
                <w:noProof/>
                <w:webHidden/>
              </w:rPr>
              <w:tab/>
            </w:r>
            <w:r>
              <w:rPr>
                <w:noProof/>
                <w:webHidden/>
              </w:rPr>
              <w:fldChar w:fldCharType="begin"/>
            </w:r>
            <w:r>
              <w:rPr>
                <w:noProof/>
                <w:webHidden/>
              </w:rPr>
              <w:instrText xml:space="preserve"> PAGEREF _Toc387326289 \h </w:instrText>
            </w:r>
            <w:r>
              <w:rPr>
                <w:noProof/>
                <w:webHidden/>
              </w:rPr>
            </w:r>
            <w:r>
              <w:rPr>
                <w:noProof/>
                <w:webHidden/>
              </w:rPr>
              <w:fldChar w:fldCharType="separate"/>
            </w:r>
            <w:r>
              <w:rPr>
                <w:noProof/>
                <w:webHidden/>
              </w:rPr>
              <w:t>6</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90" w:history="1">
            <w:r w:rsidRPr="00FC5534">
              <w:rPr>
                <w:rStyle w:val="af4"/>
                <w:rFonts w:ascii="仿宋" w:eastAsia="仿宋" w:hAnsi="仿宋"/>
                <w:noProof/>
              </w:rPr>
              <w:t>2.1.4</w:t>
            </w:r>
            <w:r w:rsidRPr="00FC5534">
              <w:rPr>
                <w:rStyle w:val="af4"/>
                <w:rFonts w:ascii="仿宋" w:eastAsia="仿宋" w:hAnsi="仿宋" w:hint="eastAsia"/>
                <w:noProof/>
              </w:rPr>
              <w:t>各学院（院区）就业情况</w:t>
            </w:r>
            <w:r>
              <w:rPr>
                <w:noProof/>
                <w:webHidden/>
              </w:rPr>
              <w:tab/>
            </w:r>
            <w:r>
              <w:rPr>
                <w:noProof/>
                <w:webHidden/>
              </w:rPr>
              <w:fldChar w:fldCharType="begin"/>
            </w:r>
            <w:r>
              <w:rPr>
                <w:noProof/>
                <w:webHidden/>
              </w:rPr>
              <w:instrText xml:space="preserve"> PAGEREF _Toc387326290 \h </w:instrText>
            </w:r>
            <w:r>
              <w:rPr>
                <w:noProof/>
                <w:webHidden/>
              </w:rPr>
            </w:r>
            <w:r>
              <w:rPr>
                <w:noProof/>
                <w:webHidden/>
              </w:rPr>
              <w:fldChar w:fldCharType="separate"/>
            </w:r>
            <w:r>
              <w:rPr>
                <w:noProof/>
                <w:webHidden/>
              </w:rPr>
              <w:t>8</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91" w:history="1">
            <w:r w:rsidRPr="00FC5534">
              <w:rPr>
                <w:rStyle w:val="af4"/>
                <w:rFonts w:ascii="仿宋" w:eastAsia="仿宋" w:hAnsi="仿宋"/>
                <w:noProof/>
              </w:rPr>
              <w:t>2.1.5</w:t>
            </w:r>
            <w:r w:rsidRPr="00FC5534">
              <w:rPr>
                <w:rStyle w:val="af4"/>
                <w:rFonts w:ascii="仿宋" w:eastAsia="仿宋" w:hAnsi="仿宋" w:hint="eastAsia"/>
                <w:noProof/>
              </w:rPr>
              <w:t>各专业就业情况</w:t>
            </w:r>
            <w:r>
              <w:rPr>
                <w:noProof/>
                <w:webHidden/>
              </w:rPr>
              <w:tab/>
            </w:r>
            <w:r>
              <w:rPr>
                <w:noProof/>
                <w:webHidden/>
              </w:rPr>
              <w:fldChar w:fldCharType="begin"/>
            </w:r>
            <w:r>
              <w:rPr>
                <w:noProof/>
                <w:webHidden/>
              </w:rPr>
              <w:instrText xml:space="preserve"> PAGEREF _Toc387326291 \h </w:instrText>
            </w:r>
            <w:r>
              <w:rPr>
                <w:noProof/>
                <w:webHidden/>
              </w:rPr>
            </w:r>
            <w:r>
              <w:rPr>
                <w:noProof/>
                <w:webHidden/>
              </w:rPr>
              <w:fldChar w:fldCharType="separate"/>
            </w:r>
            <w:r>
              <w:rPr>
                <w:noProof/>
                <w:webHidden/>
              </w:rPr>
              <w:t>8</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292" w:history="1">
            <w:r w:rsidRPr="00FC5534">
              <w:rPr>
                <w:rStyle w:val="af4"/>
                <w:rFonts w:ascii="仿宋" w:eastAsia="仿宋" w:hAnsi="仿宋"/>
                <w:noProof/>
              </w:rPr>
              <w:t xml:space="preserve">2.2 </w:t>
            </w:r>
            <w:r w:rsidRPr="00FC5534">
              <w:rPr>
                <w:rStyle w:val="af4"/>
                <w:rFonts w:ascii="仿宋" w:eastAsia="仿宋" w:hAnsi="仿宋" w:hint="eastAsia"/>
                <w:noProof/>
              </w:rPr>
              <w:t>就业结构</w:t>
            </w:r>
            <w:r>
              <w:rPr>
                <w:noProof/>
                <w:webHidden/>
              </w:rPr>
              <w:tab/>
            </w:r>
            <w:r>
              <w:rPr>
                <w:noProof/>
                <w:webHidden/>
              </w:rPr>
              <w:fldChar w:fldCharType="begin"/>
            </w:r>
            <w:r>
              <w:rPr>
                <w:noProof/>
                <w:webHidden/>
              </w:rPr>
              <w:instrText xml:space="preserve"> PAGEREF _Toc387326292 \h </w:instrText>
            </w:r>
            <w:r>
              <w:rPr>
                <w:noProof/>
                <w:webHidden/>
              </w:rPr>
            </w:r>
            <w:r>
              <w:rPr>
                <w:noProof/>
                <w:webHidden/>
              </w:rPr>
              <w:fldChar w:fldCharType="separate"/>
            </w:r>
            <w:r>
              <w:rPr>
                <w:noProof/>
                <w:webHidden/>
              </w:rPr>
              <w:t>11</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93" w:history="1">
            <w:r w:rsidRPr="00FC5534">
              <w:rPr>
                <w:rStyle w:val="af4"/>
                <w:rFonts w:ascii="仿宋" w:eastAsia="仿宋" w:hAnsi="仿宋"/>
                <w:noProof/>
              </w:rPr>
              <w:t>2.2.1</w:t>
            </w:r>
            <w:r w:rsidRPr="00FC5534">
              <w:rPr>
                <w:rStyle w:val="af4"/>
                <w:rFonts w:ascii="仿宋" w:eastAsia="仿宋" w:hAnsi="仿宋" w:hint="eastAsia"/>
                <w:noProof/>
              </w:rPr>
              <w:t>就业地区分布</w:t>
            </w:r>
            <w:r>
              <w:rPr>
                <w:noProof/>
                <w:webHidden/>
              </w:rPr>
              <w:tab/>
            </w:r>
            <w:r>
              <w:rPr>
                <w:noProof/>
                <w:webHidden/>
              </w:rPr>
              <w:fldChar w:fldCharType="begin"/>
            </w:r>
            <w:r>
              <w:rPr>
                <w:noProof/>
                <w:webHidden/>
              </w:rPr>
              <w:instrText xml:space="preserve"> PAGEREF _Toc387326293 \h </w:instrText>
            </w:r>
            <w:r>
              <w:rPr>
                <w:noProof/>
                <w:webHidden/>
              </w:rPr>
            </w:r>
            <w:r>
              <w:rPr>
                <w:noProof/>
                <w:webHidden/>
              </w:rPr>
              <w:fldChar w:fldCharType="separate"/>
            </w:r>
            <w:r>
              <w:rPr>
                <w:noProof/>
                <w:webHidden/>
              </w:rPr>
              <w:t>11</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94" w:history="1">
            <w:r w:rsidRPr="00FC5534">
              <w:rPr>
                <w:rStyle w:val="af4"/>
                <w:rFonts w:ascii="仿宋" w:eastAsia="仿宋" w:hAnsi="仿宋"/>
                <w:noProof/>
              </w:rPr>
              <w:t xml:space="preserve">2.2.2 </w:t>
            </w:r>
            <w:r w:rsidRPr="00FC5534">
              <w:rPr>
                <w:rStyle w:val="af4"/>
                <w:rFonts w:ascii="仿宋" w:eastAsia="仿宋" w:hAnsi="仿宋" w:hint="eastAsia"/>
                <w:noProof/>
              </w:rPr>
              <w:t>就业单位行业类别</w:t>
            </w:r>
            <w:r>
              <w:rPr>
                <w:noProof/>
                <w:webHidden/>
              </w:rPr>
              <w:tab/>
            </w:r>
            <w:r>
              <w:rPr>
                <w:noProof/>
                <w:webHidden/>
              </w:rPr>
              <w:fldChar w:fldCharType="begin"/>
            </w:r>
            <w:r>
              <w:rPr>
                <w:noProof/>
                <w:webHidden/>
              </w:rPr>
              <w:instrText xml:space="preserve"> PAGEREF _Toc387326294 \h </w:instrText>
            </w:r>
            <w:r>
              <w:rPr>
                <w:noProof/>
                <w:webHidden/>
              </w:rPr>
            </w:r>
            <w:r>
              <w:rPr>
                <w:noProof/>
                <w:webHidden/>
              </w:rPr>
              <w:fldChar w:fldCharType="separate"/>
            </w:r>
            <w:r>
              <w:rPr>
                <w:noProof/>
                <w:webHidden/>
              </w:rPr>
              <w:t>13</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95" w:history="1">
            <w:r w:rsidRPr="00FC5534">
              <w:rPr>
                <w:rStyle w:val="af4"/>
                <w:rFonts w:ascii="仿宋" w:eastAsia="仿宋" w:hAnsi="仿宋"/>
                <w:noProof/>
              </w:rPr>
              <w:t xml:space="preserve">2.2.3 </w:t>
            </w:r>
            <w:r w:rsidRPr="00FC5534">
              <w:rPr>
                <w:rStyle w:val="af4"/>
                <w:rFonts w:ascii="仿宋" w:eastAsia="仿宋" w:hAnsi="仿宋" w:hint="eastAsia"/>
                <w:noProof/>
              </w:rPr>
              <w:t>就业单位性质分析</w:t>
            </w:r>
            <w:r>
              <w:rPr>
                <w:noProof/>
                <w:webHidden/>
              </w:rPr>
              <w:tab/>
            </w:r>
            <w:r>
              <w:rPr>
                <w:noProof/>
                <w:webHidden/>
              </w:rPr>
              <w:fldChar w:fldCharType="begin"/>
            </w:r>
            <w:r>
              <w:rPr>
                <w:noProof/>
                <w:webHidden/>
              </w:rPr>
              <w:instrText xml:space="preserve"> PAGEREF _Toc387326295 \h </w:instrText>
            </w:r>
            <w:r>
              <w:rPr>
                <w:noProof/>
                <w:webHidden/>
              </w:rPr>
            </w:r>
            <w:r>
              <w:rPr>
                <w:noProof/>
                <w:webHidden/>
              </w:rPr>
              <w:fldChar w:fldCharType="separate"/>
            </w:r>
            <w:r>
              <w:rPr>
                <w:noProof/>
                <w:webHidden/>
              </w:rPr>
              <w:t>13</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296" w:history="1">
            <w:r w:rsidRPr="00FC5534">
              <w:rPr>
                <w:rStyle w:val="af4"/>
                <w:rFonts w:ascii="仿宋" w:eastAsia="仿宋" w:hAnsi="仿宋"/>
                <w:noProof/>
              </w:rPr>
              <w:t xml:space="preserve">2.3 </w:t>
            </w:r>
            <w:r w:rsidRPr="00FC5534">
              <w:rPr>
                <w:rStyle w:val="af4"/>
                <w:rFonts w:ascii="仿宋" w:eastAsia="仿宋" w:hAnsi="仿宋" w:hint="eastAsia"/>
                <w:noProof/>
              </w:rPr>
              <w:t>升学分析</w:t>
            </w:r>
            <w:r>
              <w:rPr>
                <w:noProof/>
                <w:webHidden/>
              </w:rPr>
              <w:tab/>
            </w:r>
            <w:r>
              <w:rPr>
                <w:noProof/>
                <w:webHidden/>
              </w:rPr>
              <w:fldChar w:fldCharType="begin"/>
            </w:r>
            <w:r>
              <w:rPr>
                <w:noProof/>
                <w:webHidden/>
              </w:rPr>
              <w:instrText xml:space="preserve"> PAGEREF _Toc387326296 \h </w:instrText>
            </w:r>
            <w:r>
              <w:rPr>
                <w:noProof/>
                <w:webHidden/>
              </w:rPr>
            </w:r>
            <w:r>
              <w:rPr>
                <w:noProof/>
                <w:webHidden/>
              </w:rPr>
              <w:fldChar w:fldCharType="separate"/>
            </w:r>
            <w:r>
              <w:rPr>
                <w:noProof/>
                <w:webHidden/>
              </w:rPr>
              <w:t>14</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97" w:history="1">
            <w:r w:rsidRPr="00FC5534">
              <w:rPr>
                <w:rStyle w:val="af4"/>
                <w:rFonts w:ascii="仿宋" w:eastAsia="仿宋" w:hAnsi="仿宋"/>
                <w:noProof/>
              </w:rPr>
              <w:t>2.3.1</w:t>
            </w:r>
            <w:r w:rsidRPr="00FC5534">
              <w:rPr>
                <w:rStyle w:val="af4"/>
                <w:rFonts w:ascii="仿宋" w:eastAsia="仿宋" w:hAnsi="仿宋" w:hint="eastAsia"/>
                <w:noProof/>
              </w:rPr>
              <w:t>国内升学统计</w:t>
            </w:r>
            <w:r>
              <w:rPr>
                <w:noProof/>
                <w:webHidden/>
              </w:rPr>
              <w:tab/>
            </w:r>
            <w:r>
              <w:rPr>
                <w:noProof/>
                <w:webHidden/>
              </w:rPr>
              <w:fldChar w:fldCharType="begin"/>
            </w:r>
            <w:r>
              <w:rPr>
                <w:noProof/>
                <w:webHidden/>
              </w:rPr>
              <w:instrText xml:space="preserve"> PAGEREF _Toc387326297 \h </w:instrText>
            </w:r>
            <w:r>
              <w:rPr>
                <w:noProof/>
                <w:webHidden/>
              </w:rPr>
            </w:r>
            <w:r>
              <w:rPr>
                <w:noProof/>
                <w:webHidden/>
              </w:rPr>
              <w:fldChar w:fldCharType="separate"/>
            </w:r>
            <w:r>
              <w:rPr>
                <w:noProof/>
                <w:webHidden/>
              </w:rPr>
              <w:t>14</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298" w:history="1">
            <w:r w:rsidRPr="00FC5534">
              <w:rPr>
                <w:rStyle w:val="af4"/>
                <w:rFonts w:ascii="仿宋" w:eastAsia="仿宋" w:hAnsi="仿宋"/>
                <w:noProof/>
              </w:rPr>
              <w:t xml:space="preserve">2.3.2 </w:t>
            </w:r>
            <w:r w:rsidRPr="00FC5534">
              <w:rPr>
                <w:rStyle w:val="af4"/>
                <w:rFonts w:ascii="仿宋" w:eastAsia="仿宋" w:hAnsi="仿宋" w:hint="eastAsia"/>
                <w:noProof/>
              </w:rPr>
              <w:t>出国（境）留学去向</w:t>
            </w:r>
            <w:r>
              <w:rPr>
                <w:noProof/>
                <w:webHidden/>
              </w:rPr>
              <w:tab/>
            </w:r>
            <w:r>
              <w:rPr>
                <w:noProof/>
                <w:webHidden/>
              </w:rPr>
              <w:fldChar w:fldCharType="begin"/>
            </w:r>
            <w:r>
              <w:rPr>
                <w:noProof/>
                <w:webHidden/>
              </w:rPr>
              <w:instrText xml:space="preserve"> PAGEREF _Toc387326298 \h </w:instrText>
            </w:r>
            <w:r>
              <w:rPr>
                <w:noProof/>
                <w:webHidden/>
              </w:rPr>
            </w:r>
            <w:r>
              <w:rPr>
                <w:noProof/>
                <w:webHidden/>
              </w:rPr>
              <w:fldChar w:fldCharType="separate"/>
            </w:r>
            <w:r>
              <w:rPr>
                <w:noProof/>
                <w:webHidden/>
              </w:rPr>
              <w:t>14</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299" w:history="1">
            <w:r w:rsidRPr="00FC5534">
              <w:rPr>
                <w:rStyle w:val="af4"/>
                <w:rFonts w:ascii="仿宋" w:eastAsia="仿宋" w:hAnsi="仿宋"/>
                <w:noProof/>
              </w:rPr>
              <w:t xml:space="preserve">2.4 </w:t>
            </w:r>
            <w:r w:rsidRPr="00FC5534">
              <w:rPr>
                <w:rStyle w:val="af4"/>
                <w:rFonts w:ascii="仿宋" w:eastAsia="仿宋" w:hAnsi="仿宋" w:hint="eastAsia"/>
                <w:noProof/>
              </w:rPr>
              <w:t>就业单项指标分析</w:t>
            </w:r>
            <w:r>
              <w:rPr>
                <w:noProof/>
                <w:webHidden/>
              </w:rPr>
              <w:tab/>
            </w:r>
            <w:r>
              <w:rPr>
                <w:noProof/>
                <w:webHidden/>
              </w:rPr>
              <w:fldChar w:fldCharType="begin"/>
            </w:r>
            <w:r>
              <w:rPr>
                <w:noProof/>
                <w:webHidden/>
              </w:rPr>
              <w:instrText xml:space="preserve"> PAGEREF _Toc387326299 \h </w:instrText>
            </w:r>
            <w:r>
              <w:rPr>
                <w:noProof/>
                <w:webHidden/>
              </w:rPr>
            </w:r>
            <w:r>
              <w:rPr>
                <w:noProof/>
                <w:webHidden/>
              </w:rPr>
              <w:fldChar w:fldCharType="separate"/>
            </w:r>
            <w:r>
              <w:rPr>
                <w:noProof/>
                <w:webHidden/>
              </w:rPr>
              <w:t>15</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300" w:history="1">
            <w:r w:rsidRPr="00FC5534">
              <w:rPr>
                <w:rStyle w:val="af4"/>
                <w:rFonts w:ascii="仿宋" w:eastAsia="仿宋" w:hAnsi="仿宋"/>
                <w:noProof/>
              </w:rPr>
              <w:t xml:space="preserve">2.4.1 </w:t>
            </w:r>
            <w:r w:rsidRPr="00FC5534">
              <w:rPr>
                <w:rStyle w:val="af4"/>
                <w:rFonts w:ascii="仿宋" w:eastAsia="仿宋" w:hAnsi="仿宋" w:hint="eastAsia"/>
                <w:noProof/>
              </w:rPr>
              <w:t>就业单位情况分析</w:t>
            </w:r>
            <w:r>
              <w:rPr>
                <w:noProof/>
                <w:webHidden/>
              </w:rPr>
              <w:tab/>
            </w:r>
            <w:r>
              <w:rPr>
                <w:noProof/>
                <w:webHidden/>
              </w:rPr>
              <w:fldChar w:fldCharType="begin"/>
            </w:r>
            <w:r>
              <w:rPr>
                <w:noProof/>
                <w:webHidden/>
              </w:rPr>
              <w:instrText xml:space="preserve"> PAGEREF _Toc387326300 \h </w:instrText>
            </w:r>
            <w:r>
              <w:rPr>
                <w:noProof/>
                <w:webHidden/>
              </w:rPr>
            </w:r>
            <w:r>
              <w:rPr>
                <w:noProof/>
                <w:webHidden/>
              </w:rPr>
              <w:fldChar w:fldCharType="separate"/>
            </w:r>
            <w:r>
              <w:rPr>
                <w:noProof/>
                <w:webHidden/>
              </w:rPr>
              <w:t>15</w:t>
            </w:r>
            <w:r>
              <w:rPr>
                <w:noProof/>
                <w:webHidden/>
              </w:rPr>
              <w:fldChar w:fldCharType="end"/>
            </w:r>
          </w:hyperlink>
        </w:p>
        <w:p w:rsidR="0046563D" w:rsidRDefault="0046563D" w:rsidP="0046563D">
          <w:pPr>
            <w:pStyle w:val="31"/>
            <w:tabs>
              <w:tab w:val="right" w:leader="dot" w:pos="8296"/>
            </w:tabs>
            <w:spacing w:before="156"/>
            <w:ind w:firstLine="560"/>
            <w:rPr>
              <w:rFonts w:asciiTheme="minorHAnsi" w:eastAsiaTheme="minorEastAsia" w:hAnsiTheme="minorHAnsi" w:cstheme="minorBidi"/>
              <w:noProof/>
              <w:sz w:val="21"/>
            </w:rPr>
          </w:pPr>
          <w:hyperlink w:anchor="_Toc387326301" w:history="1">
            <w:r w:rsidRPr="00FC5534">
              <w:rPr>
                <w:rStyle w:val="af4"/>
                <w:rFonts w:ascii="仿宋" w:eastAsia="仿宋" w:hAnsi="仿宋"/>
                <w:noProof/>
              </w:rPr>
              <w:t>2.4.2</w:t>
            </w:r>
            <w:r w:rsidRPr="00FC5534">
              <w:rPr>
                <w:rStyle w:val="af4"/>
                <w:rFonts w:ascii="仿宋" w:eastAsia="仿宋" w:hAnsi="仿宋" w:hint="eastAsia"/>
                <w:noProof/>
              </w:rPr>
              <w:t>学生在世界</w:t>
            </w:r>
            <w:r w:rsidRPr="00FC5534">
              <w:rPr>
                <w:rStyle w:val="af4"/>
                <w:rFonts w:ascii="仿宋" w:eastAsia="仿宋" w:hAnsi="仿宋"/>
                <w:noProof/>
              </w:rPr>
              <w:t>500</w:t>
            </w:r>
            <w:r w:rsidRPr="00FC5534">
              <w:rPr>
                <w:rStyle w:val="af4"/>
                <w:rFonts w:ascii="仿宋" w:eastAsia="仿宋" w:hAnsi="仿宋" w:hint="eastAsia"/>
                <w:noProof/>
              </w:rPr>
              <w:t>强和国内</w:t>
            </w:r>
            <w:r w:rsidRPr="00FC5534">
              <w:rPr>
                <w:rStyle w:val="af4"/>
                <w:rFonts w:ascii="仿宋" w:eastAsia="仿宋" w:hAnsi="仿宋"/>
                <w:noProof/>
              </w:rPr>
              <w:t>500</w:t>
            </w:r>
            <w:r w:rsidRPr="00FC5534">
              <w:rPr>
                <w:rStyle w:val="af4"/>
                <w:rFonts w:ascii="仿宋" w:eastAsia="仿宋" w:hAnsi="仿宋" w:hint="eastAsia"/>
                <w:noProof/>
              </w:rPr>
              <w:t>强企业就业分析</w:t>
            </w:r>
            <w:r>
              <w:rPr>
                <w:noProof/>
                <w:webHidden/>
              </w:rPr>
              <w:tab/>
            </w:r>
            <w:r>
              <w:rPr>
                <w:noProof/>
                <w:webHidden/>
              </w:rPr>
              <w:fldChar w:fldCharType="begin"/>
            </w:r>
            <w:r>
              <w:rPr>
                <w:noProof/>
                <w:webHidden/>
              </w:rPr>
              <w:instrText xml:space="preserve"> PAGEREF _Toc387326301 \h </w:instrText>
            </w:r>
            <w:r>
              <w:rPr>
                <w:noProof/>
                <w:webHidden/>
              </w:rPr>
            </w:r>
            <w:r>
              <w:rPr>
                <w:noProof/>
                <w:webHidden/>
              </w:rPr>
              <w:fldChar w:fldCharType="separate"/>
            </w:r>
            <w:r>
              <w:rPr>
                <w:noProof/>
                <w:webHidden/>
              </w:rPr>
              <w:t>16</w:t>
            </w:r>
            <w:r>
              <w:rPr>
                <w:noProof/>
                <w:webHidden/>
              </w:rPr>
              <w:fldChar w:fldCharType="end"/>
            </w:r>
          </w:hyperlink>
        </w:p>
        <w:p w:rsidR="0046563D" w:rsidRDefault="0046563D" w:rsidP="0046563D">
          <w:pPr>
            <w:pStyle w:val="12"/>
            <w:tabs>
              <w:tab w:val="right" w:leader="dot" w:pos="8296"/>
            </w:tabs>
            <w:spacing w:before="156"/>
            <w:ind w:firstLine="560"/>
            <w:rPr>
              <w:rFonts w:asciiTheme="minorHAnsi" w:eastAsiaTheme="minorEastAsia" w:hAnsiTheme="minorHAnsi" w:cstheme="minorBidi"/>
              <w:noProof/>
              <w:sz w:val="21"/>
            </w:rPr>
          </w:pPr>
          <w:hyperlink w:anchor="_Toc387326302" w:history="1">
            <w:r w:rsidRPr="00FC5534">
              <w:rPr>
                <w:rStyle w:val="af4"/>
                <w:rFonts w:ascii="黑体" w:eastAsia="黑体" w:hAnsi="黑体" w:hint="eastAsia"/>
                <w:noProof/>
              </w:rPr>
              <w:t>第三章</w:t>
            </w:r>
            <w:r w:rsidRPr="00FC5534">
              <w:rPr>
                <w:rStyle w:val="af4"/>
                <w:rFonts w:ascii="黑体" w:eastAsia="黑体" w:hAnsi="黑体"/>
                <w:noProof/>
              </w:rPr>
              <w:t xml:space="preserve"> </w:t>
            </w:r>
            <w:r w:rsidRPr="00FC5534">
              <w:rPr>
                <w:rStyle w:val="af4"/>
                <w:rFonts w:ascii="黑体" w:eastAsia="黑体" w:hAnsi="黑体" w:hint="eastAsia"/>
                <w:noProof/>
              </w:rPr>
              <w:t>就业工作开展情况</w:t>
            </w:r>
            <w:r>
              <w:rPr>
                <w:noProof/>
                <w:webHidden/>
              </w:rPr>
              <w:tab/>
            </w:r>
            <w:r>
              <w:rPr>
                <w:noProof/>
                <w:webHidden/>
              </w:rPr>
              <w:fldChar w:fldCharType="begin"/>
            </w:r>
            <w:r>
              <w:rPr>
                <w:noProof/>
                <w:webHidden/>
              </w:rPr>
              <w:instrText xml:space="preserve"> PAGEREF _Toc387326302 \h </w:instrText>
            </w:r>
            <w:r>
              <w:rPr>
                <w:noProof/>
                <w:webHidden/>
              </w:rPr>
            </w:r>
            <w:r>
              <w:rPr>
                <w:noProof/>
                <w:webHidden/>
              </w:rPr>
              <w:fldChar w:fldCharType="separate"/>
            </w:r>
            <w:r>
              <w:rPr>
                <w:noProof/>
                <w:webHidden/>
              </w:rPr>
              <w:t>18</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303" w:history="1">
            <w:r w:rsidRPr="00FC5534">
              <w:rPr>
                <w:rStyle w:val="af4"/>
                <w:rFonts w:ascii="仿宋" w:eastAsia="仿宋" w:hAnsi="仿宋"/>
                <w:noProof/>
              </w:rPr>
              <w:t>3.1</w:t>
            </w:r>
            <w:r w:rsidRPr="00FC5534">
              <w:rPr>
                <w:rStyle w:val="af4"/>
                <w:rFonts w:ascii="仿宋" w:eastAsia="仿宋" w:hAnsi="仿宋" w:hint="eastAsia"/>
                <w:noProof/>
              </w:rPr>
              <w:t>就业工作保障机制</w:t>
            </w:r>
            <w:r>
              <w:rPr>
                <w:noProof/>
                <w:webHidden/>
              </w:rPr>
              <w:tab/>
            </w:r>
            <w:r>
              <w:rPr>
                <w:noProof/>
                <w:webHidden/>
              </w:rPr>
              <w:fldChar w:fldCharType="begin"/>
            </w:r>
            <w:r>
              <w:rPr>
                <w:noProof/>
                <w:webHidden/>
              </w:rPr>
              <w:instrText xml:space="preserve"> PAGEREF _Toc387326303 \h </w:instrText>
            </w:r>
            <w:r>
              <w:rPr>
                <w:noProof/>
                <w:webHidden/>
              </w:rPr>
            </w:r>
            <w:r>
              <w:rPr>
                <w:noProof/>
                <w:webHidden/>
              </w:rPr>
              <w:fldChar w:fldCharType="separate"/>
            </w:r>
            <w:r>
              <w:rPr>
                <w:noProof/>
                <w:webHidden/>
              </w:rPr>
              <w:t>18</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304" w:history="1">
            <w:r w:rsidRPr="00FC5534">
              <w:rPr>
                <w:rStyle w:val="af4"/>
                <w:rFonts w:ascii="仿宋" w:eastAsia="仿宋" w:hAnsi="仿宋"/>
                <w:noProof/>
              </w:rPr>
              <w:t xml:space="preserve">3.2 </w:t>
            </w:r>
            <w:r w:rsidRPr="00FC5534">
              <w:rPr>
                <w:rStyle w:val="af4"/>
                <w:rFonts w:ascii="仿宋" w:eastAsia="仿宋" w:hAnsi="仿宋" w:hint="eastAsia"/>
                <w:noProof/>
              </w:rPr>
              <w:t>就业帮扶方面</w:t>
            </w:r>
            <w:r>
              <w:rPr>
                <w:noProof/>
                <w:webHidden/>
              </w:rPr>
              <w:tab/>
            </w:r>
            <w:r>
              <w:rPr>
                <w:noProof/>
                <w:webHidden/>
              </w:rPr>
              <w:fldChar w:fldCharType="begin"/>
            </w:r>
            <w:r>
              <w:rPr>
                <w:noProof/>
                <w:webHidden/>
              </w:rPr>
              <w:instrText xml:space="preserve"> PAGEREF _Toc387326304 \h </w:instrText>
            </w:r>
            <w:r>
              <w:rPr>
                <w:noProof/>
                <w:webHidden/>
              </w:rPr>
            </w:r>
            <w:r>
              <w:rPr>
                <w:noProof/>
                <w:webHidden/>
              </w:rPr>
              <w:fldChar w:fldCharType="separate"/>
            </w:r>
            <w:r>
              <w:rPr>
                <w:noProof/>
                <w:webHidden/>
              </w:rPr>
              <w:t>19</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305" w:history="1">
            <w:r w:rsidRPr="00FC5534">
              <w:rPr>
                <w:rStyle w:val="af4"/>
                <w:rFonts w:ascii="仿宋" w:eastAsia="仿宋" w:hAnsi="仿宋"/>
                <w:noProof/>
              </w:rPr>
              <w:t>3.3</w:t>
            </w:r>
            <w:r w:rsidRPr="00FC5534">
              <w:rPr>
                <w:rStyle w:val="af4"/>
                <w:rFonts w:ascii="仿宋" w:eastAsia="仿宋" w:hAnsi="仿宋" w:hint="eastAsia"/>
                <w:noProof/>
              </w:rPr>
              <w:t>就业信息化建设</w:t>
            </w:r>
            <w:r>
              <w:rPr>
                <w:noProof/>
                <w:webHidden/>
              </w:rPr>
              <w:tab/>
            </w:r>
            <w:r>
              <w:rPr>
                <w:noProof/>
                <w:webHidden/>
              </w:rPr>
              <w:fldChar w:fldCharType="begin"/>
            </w:r>
            <w:r>
              <w:rPr>
                <w:noProof/>
                <w:webHidden/>
              </w:rPr>
              <w:instrText xml:space="preserve"> PAGEREF _Toc387326305 \h </w:instrText>
            </w:r>
            <w:r>
              <w:rPr>
                <w:noProof/>
                <w:webHidden/>
              </w:rPr>
            </w:r>
            <w:r>
              <w:rPr>
                <w:noProof/>
                <w:webHidden/>
              </w:rPr>
              <w:fldChar w:fldCharType="separate"/>
            </w:r>
            <w:r>
              <w:rPr>
                <w:noProof/>
                <w:webHidden/>
              </w:rPr>
              <w:t>20</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306" w:history="1">
            <w:r w:rsidRPr="00FC5534">
              <w:rPr>
                <w:rStyle w:val="af4"/>
                <w:rFonts w:ascii="仿宋" w:eastAsia="仿宋" w:hAnsi="仿宋"/>
                <w:noProof/>
              </w:rPr>
              <w:t>3.4</w:t>
            </w:r>
            <w:r w:rsidRPr="00FC5534">
              <w:rPr>
                <w:rStyle w:val="af4"/>
                <w:rFonts w:ascii="仿宋" w:eastAsia="仿宋" w:hAnsi="仿宋" w:hint="eastAsia"/>
                <w:noProof/>
              </w:rPr>
              <w:t>生涯教育课程建设情况</w:t>
            </w:r>
            <w:r>
              <w:rPr>
                <w:noProof/>
                <w:webHidden/>
              </w:rPr>
              <w:tab/>
            </w:r>
            <w:r>
              <w:rPr>
                <w:noProof/>
                <w:webHidden/>
              </w:rPr>
              <w:fldChar w:fldCharType="begin"/>
            </w:r>
            <w:r>
              <w:rPr>
                <w:noProof/>
                <w:webHidden/>
              </w:rPr>
              <w:instrText xml:space="preserve"> PAGEREF _Toc387326306 \h </w:instrText>
            </w:r>
            <w:r>
              <w:rPr>
                <w:noProof/>
                <w:webHidden/>
              </w:rPr>
            </w:r>
            <w:r>
              <w:rPr>
                <w:noProof/>
                <w:webHidden/>
              </w:rPr>
              <w:fldChar w:fldCharType="separate"/>
            </w:r>
            <w:r>
              <w:rPr>
                <w:noProof/>
                <w:webHidden/>
              </w:rPr>
              <w:t>20</w:t>
            </w:r>
            <w:r>
              <w:rPr>
                <w:noProof/>
                <w:webHidden/>
              </w:rPr>
              <w:fldChar w:fldCharType="end"/>
            </w:r>
          </w:hyperlink>
        </w:p>
        <w:p w:rsidR="0046563D" w:rsidRDefault="0046563D" w:rsidP="0046563D">
          <w:pPr>
            <w:pStyle w:val="21"/>
            <w:tabs>
              <w:tab w:val="right" w:leader="dot" w:pos="8296"/>
            </w:tabs>
            <w:spacing w:before="156"/>
            <w:ind w:firstLine="560"/>
            <w:rPr>
              <w:rFonts w:asciiTheme="minorHAnsi" w:eastAsiaTheme="minorEastAsia" w:hAnsiTheme="minorHAnsi" w:cstheme="minorBidi"/>
              <w:noProof/>
              <w:sz w:val="21"/>
            </w:rPr>
          </w:pPr>
          <w:hyperlink w:anchor="_Toc387326307" w:history="1">
            <w:r w:rsidRPr="00FC5534">
              <w:rPr>
                <w:rStyle w:val="af4"/>
                <w:rFonts w:ascii="仿宋" w:eastAsia="仿宋" w:hAnsi="仿宋"/>
                <w:noProof/>
              </w:rPr>
              <w:t>3.5</w:t>
            </w:r>
            <w:r w:rsidRPr="00FC5534">
              <w:rPr>
                <w:rStyle w:val="af4"/>
                <w:rFonts w:ascii="仿宋" w:eastAsia="仿宋" w:hAnsi="仿宋" w:hint="eastAsia"/>
                <w:noProof/>
              </w:rPr>
              <w:t>学生生涯发展</w:t>
            </w:r>
            <w:r>
              <w:rPr>
                <w:noProof/>
                <w:webHidden/>
              </w:rPr>
              <w:tab/>
            </w:r>
            <w:r>
              <w:rPr>
                <w:noProof/>
                <w:webHidden/>
              </w:rPr>
              <w:fldChar w:fldCharType="begin"/>
            </w:r>
            <w:r>
              <w:rPr>
                <w:noProof/>
                <w:webHidden/>
              </w:rPr>
              <w:instrText xml:space="preserve"> PAGEREF _Toc387326307 \h </w:instrText>
            </w:r>
            <w:r>
              <w:rPr>
                <w:noProof/>
                <w:webHidden/>
              </w:rPr>
            </w:r>
            <w:r>
              <w:rPr>
                <w:noProof/>
                <w:webHidden/>
              </w:rPr>
              <w:fldChar w:fldCharType="separate"/>
            </w:r>
            <w:r>
              <w:rPr>
                <w:noProof/>
                <w:webHidden/>
              </w:rPr>
              <w:t>21</w:t>
            </w:r>
            <w:r>
              <w:rPr>
                <w:noProof/>
                <w:webHidden/>
              </w:rPr>
              <w:fldChar w:fldCharType="end"/>
            </w:r>
          </w:hyperlink>
        </w:p>
        <w:p w:rsidR="00567404" w:rsidRDefault="00366372">
          <w:r>
            <w:rPr>
              <w:b/>
              <w:bCs/>
              <w:lang w:val="zh-CN"/>
            </w:rPr>
            <w:fldChar w:fldCharType="end"/>
          </w:r>
        </w:p>
      </w:sdtContent>
    </w:sdt>
    <w:p w:rsidR="006938C0" w:rsidRDefault="006938C0" w:rsidP="00EE2D2F">
      <w:pPr>
        <w:rPr>
          <w:rFonts w:ascii="仿宋" w:eastAsia="仿宋" w:hAnsi="仿宋"/>
          <w:sz w:val="28"/>
          <w:szCs w:val="28"/>
        </w:rPr>
      </w:pPr>
    </w:p>
    <w:p w:rsidR="006938C0" w:rsidRDefault="006938C0" w:rsidP="00EE2D2F">
      <w:pPr>
        <w:rPr>
          <w:rFonts w:ascii="仿宋" w:eastAsia="仿宋" w:hAnsi="仿宋"/>
          <w:sz w:val="28"/>
          <w:szCs w:val="28"/>
        </w:rPr>
      </w:pPr>
    </w:p>
    <w:p w:rsidR="006938C0" w:rsidRDefault="006938C0" w:rsidP="00EE2D2F">
      <w:pPr>
        <w:rPr>
          <w:rFonts w:ascii="仿宋" w:eastAsia="仿宋" w:hAnsi="仿宋"/>
          <w:sz w:val="28"/>
          <w:szCs w:val="28"/>
        </w:rPr>
      </w:pPr>
    </w:p>
    <w:p w:rsidR="006938C0" w:rsidRDefault="006938C0" w:rsidP="00EE2D2F">
      <w:pPr>
        <w:rPr>
          <w:rFonts w:ascii="仿宋" w:eastAsia="仿宋" w:hAnsi="仿宋"/>
          <w:sz w:val="28"/>
          <w:szCs w:val="28"/>
        </w:rPr>
      </w:pPr>
    </w:p>
    <w:p w:rsidR="00D77EBA" w:rsidRDefault="00D77EBA" w:rsidP="00EE2D2F">
      <w:pPr>
        <w:rPr>
          <w:rFonts w:ascii="仿宋" w:eastAsia="仿宋" w:hAnsi="仿宋"/>
          <w:sz w:val="28"/>
          <w:szCs w:val="28"/>
        </w:rPr>
      </w:pPr>
    </w:p>
    <w:p w:rsidR="00D77EBA" w:rsidRDefault="00D77EBA" w:rsidP="00EE2D2F">
      <w:pPr>
        <w:rPr>
          <w:rFonts w:ascii="仿宋" w:eastAsia="仿宋" w:hAnsi="仿宋"/>
          <w:sz w:val="28"/>
          <w:szCs w:val="28"/>
        </w:rPr>
      </w:pPr>
    </w:p>
    <w:p w:rsidR="0046563D" w:rsidRPr="0046563D" w:rsidRDefault="0046563D">
      <w:pPr>
        <w:widowControl/>
        <w:jc w:val="left"/>
        <w:rPr>
          <w:rFonts w:ascii="黑体" w:eastAsia="黑体" w:hAnsi="黑体"/>
          <w:sz w:val="32"/>
          <w:szCs w:val="32"/>
        </w:rPr>
      </w:pPr>
      <w:r>
        <w:rPr>
          <w:rFonts w:ascii="黑体" w:eastAsia="黑体" w:hAnsi="黑体"/>
          <w:sz w:val="32"/>
          <w:szCs w:val="32"/>
        </w:rPr>
        <w:br w:type="page"/>
      </w:r>
    </w:p>
    <w:p w:rsidR="0046563D" w:rsidRDefault="0046563D" w:rsidP="00E9059E">
      <w:pPr>
        <w:pStyle w:val="10"/>
        <w:numPr>
          <w:ilvl w:val="0"/>
          <w:numId w:val="28"/>
        </w:numPr>
        <w:spacing w:before="156"/>
        <w:rPr>
          <w:rFonts w:ascii="黑体" w:eastAsia="黑体" w:hAnsi="黑体"/>
          <w:sz w:val="32"/>
          <w:szCs w:val="32"/>
        </w:rPr>
        <w:sectPr w:rsidR="0046563D" w:rsidSect="0046563D">
          <w:footerReference w:type="default" r:id="rId10"/>
          <w:pgSz w:w="11906" w:h="16838"/>
          <w:pgMar w:top="1440" w:right="1800" w:bottom="1440" w:left="1800" w:header="851" w:footer="992" w:gutter="0"/>
          <w:pgNumType w:fmt="lowerRoman" w:start="1"/>
          <w:cols w:space="425"/>
          <w:docGrid w:type="lines" w:linePitch="312"/>
        </w:sectPr>
      </w:pPr>
    </w:p>
    <w:p w:rsidR="00EE2D2F" w:rsidRPr="00C14577" w:rsidRDefault="00BC0DAE" w:rsidP="00E9059E">
      <w:pPr>
        <w:pStyle w:val="10"/>
        <w:numPr>
          <w:ilvl w:val="0"/>
          <w:numId w:val="28"/>
        </w:numPr>
        <w:spacing w:before="156"/>
        <w:rPr>
          <w:rFonts w:ascii="黑体" w:eastAsia="黑体" w:hAnsi="黑体"/>
          <w:sz w:val="32"/>
          <w:szCs w:val="32"/>
        </w:rPr>
      </w:pPr>
      <w:bookmarkStart w:id="1" w:name="_Toc387326280"/>
      <w:r>
        <w:rPr>
          <w:rFonts w:ascii="黑体" w:eastAsia="黑体" w:hAnsi="黑体" w:hint="eastAsia"/>
          <w:sz w:val="32"/>
          <w:szCs w:val="32"/>
        </w:rPr>
        <w:lastRenderedPageBreak/>
        <w:t>2013届</w:t>
      </w:r>
      <w:r w:rsidRPr="00C14577">
        <w:rPr>
          <w:rFonts w:ascii="黑体" w:eastAsia="黑体" w:hAnsi="黑体" w:hint="eastAsia"/>
          <w:sz w:val="32"/>
          <w:szCs w:val="32"/>
        </w:rPr>
        <w:t>毕业生</w:t>
      </w:r>
      <w:r>
        <w:rPr>
          <w:rFonts w:ascii="黑体" w:eastAsia="黑体" w:hAnsi="黑体" w:hint="eastAsia"/>
          <w:sz w:val="32"/>
          <w:szCs w:val="32"/>
        </w:rPr>
        <w:t>基本情况</w:t>
      </w:r>
      <w:bookmarkEnd w:id="1"/>
    </w:p>
    <w:p w:rsidR="006A7EB6" w:rsidRPr="00C14577" w:rsidRDefault="006A7EB6" w:rsidP="00C14577">
      <w:pPr>
        <w:spacing w:line="440" w:lineRule="atLeast"/>
        <w:ind w:firstLineChars="200" w:firstLine="480"/>
        <w:rPr>
          <w:rFonts w:ascii="仿宋" w:eastAsia="仿宋" w:hAnsi="仿宋"/>
          <w:sz w:val="24"/>
          <w:szCs w:val="24"/>
        </w:rPr>
      </w:pPr>
      <w:r w:rsidRPr="00C14577">
        <w:rPr>
          <w:rFonts w:ascii="仿宋" w:eastAsia="仿宋" w:hAnsi="仿宋" w:hint="eastAsia"/>
          <w:sz w:val="24"/>
          <w:szCs w:val="24"/>
        </w:rPr>
        <w:t>上海商学院是市属公办本科普通高校，前身为1950年建校的中央税务学校华东分校。</w:t>
      </w:r>
      <w:r w:rsidR="00BC0DAE" w:rsidRPr="00C14577">
        <w:rPr>
          <w:rFonts w:ascii="仿宋" w:eastAsia="仿宋" w:hAnsi="仿宋" w:hint="eastAsia"/>
          <w:sz w:val="24"/>
          <w:szCs w:val="24"/>
        </w:rPr>
        <w:t>学校坚持“以商立校”的办学理念，侧重培养“厚德博学、经世济民”的商业和商务管理专门人才。学校聚焦商业（商务）开展理论与实务研究，瞄准新兴就业市场更新人才培养计划，透析国内外商业环境提升商业服务能级，努力构建开放、创新的创业型大学。</w:t>
      </w:r>
      <w:r w:rsidRPr="00C14577">
        <w:rPr>
          <w:rFonts w:ascii="仿宋" w:eastAsia="仿宋" w:hAnsi="仿宋" w:hint="eastAsia"/>
          <w:sz w:val="24"/>
          <w:szCs w:val="24"/>
        </w:rPr>
        <w:t>学校现有在校生11000多名，拥有23个本科专业和24个专科专业</w:t>
      </w:r>
      <w:r w:rsidR="00BC0DAE">
        <w:rPr>
          <w:rFonts w:ascii="仿宋" w:eastAsia="仿宋" w:hAnsi="仿宋" w:hint="eastAsia"/>
          <w:sz w:val="24"/>
          <w:szCs w:val="24"/>
        </w:rPr>
        <w:t>。</w:t>
      </w:r>
    </w:p>
    <w:p w:rsidR="00B71B84" w:rsidRPr="00C14577" w:rsidRDefault="006A7EB6" w:rsidP="00BC0DAE">
      <w:pPr>
        <w:spacing w:line="440" w:lineRule="atLeast"/>
        <w:rPr>
          <w:rFonts w:ascii="仿宋" w:eastAsia="仿宋" w:hAnsi="仿宋"/>
          <w:sz w:val="24"/>
          <w:szCs w:val="24"/>
        </w:rPr>
      </w:pPr>
      <w:r w:rsidRPr="00C14577">
        <w:rPr>
          <w:rFonts w:ascii="仿宋" w:eastAsia="仿宋" w:hAnsi="仿宋" w:hint="eastAsia"/>
          <w:sz w:val="24"/>
          <w:szCs w:val="24"/>
        </w:rPr>
        <w:t xml:space="preserve">　　</w:t>
      </w:r>
      <w:r w:rsidR="00B71B84" w:rsidRPr="00C14577">
        <w:rPr>
          <w:rFonts w:ascii="仿宋" w:eastAsia="仿宋" w:hAnsi="仿宋" w:hint="eastAsia"/>
          <w:sz w:val="24"/>
          <w:szCs w:val="24"/>
        </w:rPr>
        <w:t>上海商学院2013</w:t>
      </w:r>
      <w:r w:rsidR="00BC0DAE">
        <w:rPr>
          <w:rFonts w:ascii="仿宋" w:eastAsia="仿宋" w:hAnsi="仿宋" w:hint="eastAsia"/>
          <w:sz w:val="24"/>
          <w:szCs w:val="24"/>
        </w:rPr>
        <w:t>届</w:t>
      </w:r>
      <w:r w:rsidR="00B71B84" w:rsidRPr="00C14577">
        <w:rPr>
          <w:rFonts w:ascii="仿宋" w:eastAsia="仿宋" w:hAnsi="仿宋" w:hint="eastAsia"/>
          <w:sz w:val="24"/>
          <w:szCs w:val="24"/>
        </w:rPr>
        <w:t>毕业生共计3093</w:t>
      </w:r>
      <w:r w:rsidR="00BC0DAE">
        <w:rPr>
          <w:rFonts w:ascii="仿宋" w:eastAsia="仿宋" w:hAnsi="仿宋" w:hint="eastAsia"/>
          <w:sz w:val="24"/>
          <w:szCs w:val="24"/>
        </w:rPr>
        <w:t>人（</w:t>
      </w:r>
      <w:r w:rsidR="00B71B84" w:rsidRPr="00C14577">
        <w:rPr>
          <w:rFonts w:ascii="仿宋" w:eastAsia="仿宋" w:hAnsi="仿宋" w:hint="eastAsia"/>
          <w:sz w:val="24"/>
          <w:szCs w:val="24"/>
        </w:rPr>
        <w:t>其中本科生1785人，专科生1308人</w:t>
      </w:r>
      <w:r w:rsidR="00BC0DAE">
        <w:rPr>
          <w:rFonts w:ascii="仿宋" w:eastAsia="仿宋" w:hAnsi="仿宋" w:hint="eastAsia"/>
          <w:sz w:val="24"/>
          <w:szCs w:val="24"/>
        </w:rPr>
        <w:t>），</w:t>
      </w:r>
      <w:r w:rsidR="00BC0DAE" w:rsidRPr="00C14577">
        <w:rPr>
          <w:rFonts w:ascii="仿宋" w:eastAsia="仿宋" w:hAnsi="仿宋" w:hint="eastAsia"/>
          <w:sz w:val="24"/>
          <w:szCs w:val="24"/>
        </w:rPr>
        <w:t>毕业生就业率</w:t>
      </w:r>
      <w:r w:rsidR="00BC0DAE">
        <w:rPr>
          <w:rFonts w:ascii="仿宋" w:eastAsia="仿宋" w:hAnsi="仿宋" w:hint="eastAsia"/>
          <w:sz w:val="24"/>
          <w:szCs w:val="24"/>
        </w:rPr>
        <w:t>为</w:t>
      </w:r>
      <w:r w:rsidR="00BC0DAE" w:rsidRPr="00C14577">
        <w:rPr>
          <w:rFonts w:ascii="仿宋" w:eastAsia="仿宋" w:hAnsi="仿宋" w:hint="eastAsia"/>
          <w:sz w:val="24"/>
          <w:szCs w:val="24"/>
        </w:rPr>
        <w:t>97.74%，签约率</w:t>
      </w:r>
      <w:r w:rsidR="00BC0DAE">
        <w:rPr>
          <w:rFonts w:ascii="仿宋" w:eastAsia="仿宋" w:hAnsi="仿宋" w:hint="eastAsia"/>
          <w:sz w:val="24"/>
          <w:szCs w:val="24"/>
        </w:rPr>
        <w:t>为</w:t>
      </w:r>
      <w:r w:rsidR="00BC0DAE" w:rsidRPr="00C14577">
        <w:rPr>
          <w:rFonts w:ascii="仿宋" w:eastAsia="仿宋" w:hAnsi="仿宋" w:hint="eastAsia"/>
          <w:sz w:val="24"/>
          <w:szCs w:val="24"/>
        </w:rPr>
        <w:t>90.46%。</w:t>
      </w:r>
    </w:p>
    <w:p w:rsidR="00513EEB" w:rsidRPr="00C14577" w:rsidRDefault="007311AE" w:rsidP="00567404">
      <w:pPr>
        <w:pStyle w:val="20"/>
        <w:rPr>
          <w:rFonts w:ascii="仿宋" w:eastAsia="仿宋" w:hAnsi="仿宋"/>
          <w:sz w:val="28"/>
          <w:szCs w:val="28"/>
        </w:rPr>
      </w:pPr>
      <w:bookmarkStart w:id="2" w:name="_Toc387326281"/>
      <w:r>
        <w:rPr>
          <w:rFonts w:ascii="仿宋" w:eastAsia="仿宋" w:hAnsi="仿宋" w:hint="eastAsia"/>
          <w:sz w:val="28"/>
          <w:szCs w:val="28"/>
        </w:rPr>
        <w:t>1</w:t>
      </w:r>
      <w:r w:rsidR="00513EEB" w:rsidRPr="00C14577">
        <w:rPr>
          <w:rFonts w:ascii="仿宋" w:eastAsia="仿宋" w:hAnsi="仿宋" w:hint="eastAsia"/>
          <w:sz w:val="28"/>
          <w:szCs w:val="28"/>
        </w:rPr>
        <w:t>.1 学历分布</w:t>
      </w:r>
      <w:bookmarkEnd w:id="2"/>
      <w:r w:rsidR="00513EEB" w:rsidRPr="00C14577">
        <w:rPr>
          <w:rFonts w:ascii="仿宋" w:eastAsia="仿宋" w:hAnsi="仿宋" w:hint="eastAsia"/>
          <w:sz w:val="28"/>
          <w:szCs w:val="28"/>
        </w:rPr>
        <w:tab/>
      </w:r>
    </w:p>
    <w:p w:rsidR="00B71B84" w:rsidRPr="00C14577" w:rsidRDefault="004C12F0" w:rsidP="00C14577">
      <w:pPr>
        <w:ind w:firstLineChars="200" w:firstLine="480"/>
        <w:rPr>
          <w:rFonts w:ascii="仿宋" w:eastAsia="仿宋" w:hAnsi="仿宋"/>
          <w:sz w:val="24"/>
          <w:szCs w:val="24"/>
        </w:rPr>
      </w:pPr>
      <w:r w:rsidRPr="00C14577">
        <w:rPr>
          <w:rFonts w:ascii="仿宋" w:eastAsia="仿宋" w:hAnsi="仿宋" w:hint="eastAsia"/>
          <w:sz w:val="24"/>
          <w:szCs w:val="24"/>
        </w:rPr>
        <w:t>我校2013</w:t>
      </w:r>
      <w:r w:rsidR="002D00F4" w:rsidRPr="00C14577">
        <w:rPr>
          <w:rFonts w:ascii="仿宋" w:eastAsia="仿宋" w:hAnsi="仿宋" w:hint="eastAsia"/>
          <w:sz w:val="24"/>
          <w:szCs w:val="24"/>
        </w:rPr>
        <w:t>年</w:t>
      </w:r>
      <w:r w:rsidRPr="00C14577">
        <w:rPr>
          <w:rFonts w:ascii="仿宋" w:eastAsia="仿宋" w:hAnsi="仿宋" w:hint="eastAsia"/>
          <w:sz w:val="24"/>
          <w:szCs w:val="24"/>
        </w:rPr>
        <w:t>毕业生</w:t>
      </w:r>
      <w:r w:rsidR="00597B7D" w:rsidRPr="00C14577">
        <w:rPr>
          <w:rFonts w:ascii="仿宋" w:eastAsia="仿宋" w:hAnsi="仿宋" w:hint="eastAsia"/>
          <w:sz w:val="24"/>
          <w:szCs w:val="24"/>
        </w:rPr>
        <w:t>学历分布</w:t>
      </w:r>
      <w:r w:rsidR="00746BD0" w:rsidRPr="00C14577">
        <w:rPr>
          <w:rFonts w:ascii="仿宋" w:eastAsia="仿宋" w:hAnsi="仿宋" w:hint="eastAsia"/>
          <w:sz w:val="24"/>
          <w:szCs w:val="24"/>
        </w:rPr>
        <w:t>如图</w:t>
      </w:r>
      <w:r w:rsidR="007311AE">
        <w:rPr>
          <w:rFonts w:ascii="仿宋" w:eastAsia="仿宋" w:hAnsi="仿宋" w:hint="eastAsia"/>
          <w:sz w:val="24"/>
          <w:szCs w:val="24"/>
        </w:rPr>
        <w:t>1</w:t>
      </w:r>
      <w:r w:rsidR="00F77A75" w:rsidRPr="00C14577">
        <w:rPr>
          <w:rFonts w:ascii="仿宋" w:eastAsia="仿宋" w:hAnsi="仿宋" w:hint="eastAsia"/>
          <w:sz w:val="24"/>
          <w:szCs w:val="24"/>
        </w:rPr>
        <w:t>.</w:t>
      </w:r>
      <w:r w:rsidR="00746BD0" w:rsidRPr="00C14577">
        <w:rPr>
          <w:rFonts w:ascii="仿宋" w:eastAsia="仿宋" w:hAnsi="仿宋" w:hint="eastAsia"/>
          <w:sz w:val="24"/>
          <w:szCs w:val="24"/>
        </w:rPr>
        <w:t>1所示</w:t>
      </w:r>
      <w:r w:rsidR="00597B7D" w:rsidRPr="00C14577">
        <w:rPr>
          <w:rFonts w:ascii="仿宋" w:eastAsia="仿宋" w:hAnsi="仿宋" w:hint="eastAsia"/>
          <w:sz w:val="24"/>
          <w:szCs w:val="24"/>
        </w:rPr>
        <w:t>。</w:t>
      </w:r>
    </w:p>
    <w:p w:rsidR="00746BD0" w:rsidRPr="00C043BD" w:rsidRDefault="006A61E3" w:rsidP="00F77A75">
      <w:pPr>
        <w:jc w:val="center"/>
        <w:rPr>
          <w:rFonts w:ascii="仿宋" w:eastAsia="仿宋" w:hAnsi="仿宋"/>
          <w:sz w:val="28"/>
          <w:szCs w:val="28"/>
        </w:rPr>
      </w:pPr>
      <w:r w:rsidRPr="00C043BD">
        <w:rPr>
          <w:rFonts w:ascii="仿宋" w:eastAsia="仿宋" w:hAnsi="仿宋"/>
          <w:noProof/>
          <w:sz w:val="28"/>
          <w:szCs w:val="28"/>
        </w:rPr>
        <w:drawing>
          <wp:inline distT="0" distB="0" distL="0" distR="0" wp14:anchorId="4D8F2D68" wp14:editId="08CDBC8F">
            <wp:extent cx="4495800" cy="299085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3EEB" w:rsidRPr="00C14577" w:rsidRDefault="007311AE" w:rsidP="00567404">
      <w:pPr>
        <w:pStyle w:val="20"/>
        <w:rPr>
          <w:rFonts w:ascii="仿宋" w:eastAsia="仿宋" w:hAnsi="仿宋"/>
          <w:sz w:val="28"/>
          <w:szCs w:val="28"/>
        </w:rPr>
      </w:pPr>
      <w:bookmarkStart w:id="3" w:name="_Toc387326282"/>
      <w:r>
        <w:rPr>
          <w:rFonts w:ascii="仿宋" w:eastAsia="仿宋" w:hAnsi="仿宋" w:hint="eastAsia"/>
          <w:sz w:val="28"/>
          <w:szCs w:val="28"/>
        </w:rPr>
        <w:t>1</w:t>
      </w:r>
      <w:r w:rsidR="00513EEB" w:rsidRPr="00C14577">
        <w:rPr>
          <w:rFonts w:ascii="仿宋" w:eastAsia="仿宋" w:hAnsi="仿宋" w:hint="eastAsia"/>
          <w:sz w:val="28"/>
          <w:szCs w:val="28"/>
        </w:rPr>
        <w:t>.2 生源地分布</w:t>
      </w:r>
      <w:bookmarkEnd w:id="3"/>
      <w:r w:rsidR="00513EEB" w:rsidRPr="00C14577">
        <w:rPr>
          <w:rFonts w:ascii="仿宋" w:eastAsia="仿宋" w:hAnsi="仿宋" w:hint="eastAsia"/>
          <w:sz w:val="28"/>
          <w:szCs w:val="28"/>
        </w:rPr>
        <w:tab/>
      </w:r>
    </w:p>
    <w:p w:rsidR="00901611" w:rsidRDefault="00901611" w:rsidP="00C14577">
      <w:pPr>
        <w:spacing w:line="440" w:lineRule="atLeast"/>
        <w:ind w:firstLineChars="200" w:firstLine="480"/>
        <w:rPr>
          <w:rFonts w:ascii="仿宋" w:eastAsia="仿宋" w:hAnsi="仿宋"/>
          <w:sz w:val="24"/>
          <w:szCs w:val="24"/>
        </w:rPr>
      </w:pPr>
      <w:r w:rsidRPr="00C14577">
        <w:rPr>
          <w:rFonts w:ascii="仿宋" w:eastAsia="仿宋" w:hAnsi="仿宋" w:hint="eastAsia"/>
          <w:sz w:val="24"/>
          <w:szCs w:val="24"/>
        </w:rPr>
        <w:t>我校2013年毕业生各学历层次生源地分布如表</w:t>
      </w:r>
      <w:r w:rsidR="007311AE">
        <w:rPr>
          <w:rFonts w:ascii="仿宋" w:eastAsia="仿宋" w:hAnsi="仿宋" w:hint="eastAsia"/>
          <w:sz w:val="24"/>
          <w:szCs w:val="24"/>
        </w:rPr>
        <w:t>1.</w:t>
      </w:r>
      <w:r w:rsidRPr="00C14577">
        <w:rPr>
          <w:rFonts w:ascii="仿宋" w:eastAsia="仿宋" w:hAnsi="仿宋" w:hint="eastAsia"/>
          <w:sz w:val="24"/>
          <w:szCs w:val="24"/>
        </w:rPr>
        <w:t>1</w:t>
      </w:r>
      <w:r w:rsidR="002D00F4" w:rsidRPr="00C14577">
        <w:rPr>
          <w:rFonts w:ascii="仿宋" w:eastAsia="仿宋" w:hAnsi="仿宋" w:hint="eastAsia"/>
          <w:sz w:val="24"/>
          <w:szCs w:val="24"/>
        </w:rPr>
        <w:t>所示</w:t>
      </w:r>
      <w:r w:rsidRPr="00C14577">
        <w:rPr>
          <w:rFonts w:ascii="仿宋" w:eastAsia="仿宋" w:hAnsi="仿宋" w:hint="eastAsia"/>
          <w:sz w:val="24"/>
          <w:szCs w:val="24"/>
        </w:rPr>
        <w:t>。毕业生总人数居前</w:t>
      </w:r>
      <w:r w:rsidR="002D00F4" w:rsidRPr="00C14577">
        <w:rPr>
          <w:rFonts w:ascii="仿宋" w:eastAsia="仿宋" w:hAnsi="仿宋" w:hint="eastAsia"/>
          <w:sz w:val="24"/>
          <w:szCs w:val="24"/>
        </w:rPr>
        <w:t>五</w:t>
      </w:r>
      <w:r w:rsidRPr="00C14577">
        <w:rPr>
          <w:rFonts w:ascii="仿宋" w:eastAsia="仿宋" w:hAnsi="仿宋" w:hint="eastAsia"/>
          <w:sz w:val="24"/>
          <w:szCs w:val="24"/>
        </w:rPr>
        <w:t>位的省份为：</w:t>
      </w:r>
      <w:r w:rsidR="00B53CE0" w:rsidRPr="00C14577">
        <w:rPr>
          <w:rFonts w:ascii="仿宋" w:eastAsia="仿宋" w:hAnsi="仿宋" w:hint="eastAsia"/>
          <w:sz w:val="24"/>
          <w:szCs w:val="24"/>
        </w:rPr>
        <w:t>上海市（1716人，55.09%）、安徽省（225人，7.22%）、浙江省（167人，5.36%）、</w:t>
      </w:r>
      <w:r w:rsidR="00FD7628" w:rsidRPr="00C14577">
        <w:rPr>
          <w:rFonts w:ascii="仿宋" w:eastAsia="仿宋" w:hAnsi="仿宋" w:hint="eastAsia"/>
          <w:sz w:val="24"/>
          <w:szCs w:val="24"/>
        </w:rPr>
        <w:t>江苏省（158人，5.07%）、河南省（73人，2.34%）。按区域分，东部地区学生共2273人，比例为72.97%；中部地区学生共446人，比例</w:t>
      </w:r>
      <w:r w:rsidR="00FD7628" w:rsidRPr="00C14577">
        <w:rPr>
          <w:rFonts w:ascii="仿宋" w:eastAsia="仿宋" w:hAnsi="仿宋" w:hint="eastAsia"/>
          <w:sz w:val="24"/>
          <w:szCs w:val="24"/>
        </w:rPr>
        <w:lastRenderedPageBreak/>
        <w:t>为14.32%；西部地区学生共396人，比例为12.71%。</w:t>
      </w:r>
    </w:p>
    <w:p w:rsidR="00C14577" w:rsidRPr="00C14577" w:rsidRDefault="00C14577" w:rsidP="00C14577">
      <w:pPr>
        <w:ind w:firstLineChars="200" w:firstLine="480"/>
        <w:rPr>
          <w:rFonts w:ascii="仿宋" w:eastAsia="仿宋" w:hAnsi="仿宋"/>
          <w:sz w:val="24"/>
          <w:szCs w:val="24"/>
        </w:rPr>
      </w:pPr>
    </w:p>
    <w:p w:rsidR="00901611" w:rsidRDefault="00901611" w:rsidP="007311AE">
      <w:pPr>
        <w:spacing w:afterLines="50" w:after="156"/>
        <w:jc w:val="center"/>
        <w:rPr>
          <w:rFonts w:ascii="仿宋" w:eastAsia="仿宋" w:hAnsi="仿宋"/>
          <w:b/>
          <w:sz w:val="24"/>
          <w:szCs w:val="24"/>
        </w:rPr>
      </w:pPr>
      <w:r w:rsidRPr="00C503BF">
        <w:rPr>
          <w:rFonts w:ascii="仿宋" w:eastAsia="仿宋" w:hAnsi="仿宋" w:hint="eastAsia"/>
          <w:b/>
          <w:sz w:val="24"/>
          <w:szCs w:val="24"/>
        </w:rPr>
        <w:t>表</w:t>
      </w:r>
      <w:r w:rsidR="007311AE">
        <w:rPr>
          <w:rFonts w:ascii="仿宋" w:eastAsia="仿宋" w:hAnsi="仿宋" w:hint="eastAsia"/>
          <w:b/>
          <w:sz w:val="24"/>
          <w:szCs w:val="24"/>
        </w:rPr>
        <w:t>1</w:t>
      </w:r>
      <w:r w:rsidR="00FA7D19">
        <w:rPr>
          <w:rFonts w:ascii="仿宋" w:eastAsia="仿宋" w:hAnsi="仿宋" w:hint="eastAsia"/>
          <w:b/>
          <w:sz w:val="24"/>
          <w:szCs w:val="24"/>
        </w:rPr>
        <w:t>.</w:t>
      </w:r>
      <w:r w:rsidRPr="00C503BF">
        <w:rPr>
          <w:rFonts w:ascii="仿宋" w:eastAsia="仿宋" w:hAnsi="仿宋" w:hint="eastAsia"/>
          <w:b/>
          <w:sz w:val="24"/>
          <w:szCs w:val="24"/>
        </w:rPr>
        <w:t>1 按生源地统计各学历层次毕业生人数</w:t>
      </w:r>
    </w:p>
    <w:tbl>
      <w:tblPr>
        <w:tblW w:w="5000" w:type="pct"/>
        <w:tblLook w:val="04A0" w:firstRow="1" w:lastRow="0" w:firstColumn="1" w:lastColumn="0" w:noHBand="0" w:noVBand="1"/>
      </w:tblPr>
      <w:tblGrid>
        <w:gridCol w:w="1037"/>
        <w:gridCol w:w="1037"/>
        <w:gridCol w:w="788"/>
        <w:gridCol w:w="1362"/>
        <w:gridCol w:w="787"/>
        <w:gridCol w:w="1362"/>
        <w:gridCol w:w="787"/>
        <w:gridCol w:w="1362"/>
      </w:tblGrid>
      <w:tr w:rsidR="00926F6B" w:rsidRPr="00926F6B" w:rsidTr="00926F6B">
        <w:trPr>
          <w:trHeight w:val="330"/>
        </w:trPr>
        <w:tc>
          <w:tcPr>
            <w:tcW w:w="6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地区</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生源地</w:t>
            </w:r>
          </w:p>
        </w:tc>
        <w:tc>
          <w:tcPr>
            <w:tcW w:w="1261" w:type="pct"/>
            <w:gridSpan w:val="2"/>
            <w:tcBorders>
              <w:top w:val="single" w:sz="4" w:space="0" w:color="auto"/>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本科</w:t>
            </w:r>
          </w:p>
        </w:tc>
        <w:tc>
          <w:tcPr>
            <w:tcW w:w="1261" w:type="pct"/>
            <w:gridSpan w:val="2"/>
            <w:tcBorders>
              <w:top w:val="single" w:sz="4" w:space="0" w:color="auto"/>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专科</w:t>
            </w:r>
          </w:p>
        </w:tc>
        <w:tc>
          <w:tcPr>
            <w:tcW w:w="1261" w:type="pct"/>
            <w:gridSpan w:val="2"/>
            <w:tcBorders>
              <w:top w:val="single" w:sz="4" w:space="0" w:color="auto"/>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总计</w:t>
            </w:r>
          </w:p>
        </w:tc>
      </w:tr>
      <w:tr w:rsidR="00926F6B" w:rsidRPr="00926F6B" w:rsidTr="00926F6B">
        <w:trPr>
          <w:trHeight w:val="330"/>
        </w:trPr>
        <w:tc>
          <w:tcPr>
            <w:tcW w:w="608" w:type="pct"/>
            <w:vMerge/>
            <w:tcBorders>
              <w:top w:val="single" w:sz="4" w:space="0" w:color="auto"/>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人数</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比例</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人数</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比例</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人数</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比例</w:t>
            </w:r>
          </w:p>
        </w:tc>
      </w:tr>
      <w:tr w:rsidR="00926F6B" w:rsidRPr="00926F6B" w:rsidTr="00926F6B">
        <w:trPr>
          <w:trHeight w:val="330"/>
        </w:trPr>
        <w:tc>
          <w:tcPr>
            <w:tcW w:w="6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东部</w:t>
            </w: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上海</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1071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59.50%</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645</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49.05%</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1716</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55.09%</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浙江</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77</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4.28%</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90</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6.84%</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167</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5.36%</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江苏</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77</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4.28%</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81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6.16%</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158</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5.07%</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河北</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18</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28</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2.13%</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46</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1.48%</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黑龙江</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29</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1.61%</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17</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1.29%</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46</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1.48%</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福建</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17</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0.94%</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15</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1.14%</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32</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1.03%</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海南</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0.78%</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17</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1.29%</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31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1.00%</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山东</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0.78%</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0.76%</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24</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0.77%</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吉林</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0.61%</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12</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0.91%</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23</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0.74%</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辽宁</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0.56%</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8</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0.61%</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18</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0.58%</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北京</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0.56%</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0.00%</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0.32%</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天津</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0.06%</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0.03%</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广东</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0.06%</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0.00%</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0.03%</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小计</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1350</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75.00%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923</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70.19%</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2273</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72.97%</w:t>
            </w:r>
          </w:p>
        </w:tc>
      </w:tr>
      <w:tr w:rsidR="00926F6B" w:rsidRPr="00926F6B" w:rsidTr="00926F6B">
        <w:trPr>
          <w:trHeight w:val="330"/>
        </w:trPr>
        <w:tc>
          <w:tcPr>
            <w:tcW w:w="6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中部</w:t>
            </w: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安徽</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92</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5.11%</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133</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10.11%</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225</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7.22%</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河南</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27</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1.50%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46</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3.50%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73</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2.34%</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山西</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26</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1.44%</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29</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2.21%</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55</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1.77%</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江西</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21</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1.17%</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21</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1.60%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42</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1.35%</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湖北</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18</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1.00%</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0.76%</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28</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0.90%</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湖南</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13</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0.72%</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0.76%</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23</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0.74%</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小计</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197</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10.94%</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249</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18.94%</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446</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14.32%</w:t>
            </w:r>
          </w:p>
        </w:tc>
      </w:tr>
      <w:tr w:rsidR="00926F6B" w:rsidRPr="00926F6B" w:rsidTr="00926F6B">
        <w:trPr>
          <w:trHeight w:val="330"/>
        </w:trPr>
        <w:tc>
          <w:tcPr>
            <w:tcW w:w="6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西部</w:t>
            </w: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四川</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49</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2.72%</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15</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1.14%</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64</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2.05%</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新疆</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45</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2.50%</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15</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1.14%</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60</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1.93%</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贵州</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33</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1.83%</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20</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1.52%</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53</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1.70%</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甘肃</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22</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1.22%</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23</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1.75%</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45</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1.44%</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广西</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19</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1.06%</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22</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1.67%</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41</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1.32%</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云南</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1.17%</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15</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1.14%</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36</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1.16%</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内蒙古</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18</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17</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1.29%</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35</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1.12%</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宁夏</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1.17%</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0.00%</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0.67%</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重庆</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0.78%</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7</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0.53%</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21</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0.67%</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陕西</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11</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0.61%</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8</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0.61%</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19</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0.61%</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西藏</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0.08%</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0.03%</w:t>
            </w:r>
          </w:p>
        </w:tc>
      </w:tr>
      <w:tr w:rsidR="00926F6B" w:rsidRPr="00926F6B" w:rsidTr="00926F6B">
        <w:trPr>
          <w:trHeight w:val="330"/>
        </w:trPr>
        <w:tc>
          <w:tcPr>
            <w:tcW w:w="608" w:type="pct"/>
            <w:vMerge/>
            <w:tcBorders>
              <w:top w:val="nil"/>
              <w:left w:val="single" w:sz="4" w:space="0" w:color="auto"/>
              <w:bottom w:val="single" w:sz="4" w:space="0" w:color="auto"/>
              <w:right w:val="single" w:sz="4" w:space="0" w:color="auto"/>
            </w:tcBorders>
            <w:vAlign w:val="center"/>
            <w:hideMark/>
          </w:tcPr>
          <w:p w:rsidR="00926F6B" w:rsidRPr="00926F6B" w:rsidRDefault="00926F6B" w:rsidP="00926F6B">
            <w:pPr>
              <w:widowControl/>
              <w:jc w:val="left"/>
              <w:rPr>
                <w:rFonts w:ascii="Arial" w:eastAsia="宋体" w:hAnsi="Arial" w:cs="Arial"/>
                <w:color w:val="000000"/>
                <w:kern w:val="0"/>
                <w:sz w:val="18"/>
                <w:szCs w:val="18"/>
              </w:rPr>
            </w:pPr>
          </w:p>
        </w:tc>
        <w:tc>
          <w:tcPr>
            <w:tcW w:w="608"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小计</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253</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14.06%</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143</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10.87%</w:t>
            </w:r>
          </w:p>
        </w:tc>
        <w:tc>
          <w:tcPr>
            <w:tcW w:w="462"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396</w:t>
            </w:r>
          </w:p>
        </w:tc>
        <w:tc>
          <w:tcPr>
            <w:tcW w:w="799" w:type="pct"/>
            <w:tcBorders>
              <w:top w:val="nil"/>
              <w:left w:val="nil"/>
              <w:bottom w:val="single" w:sz="4" w:space="0" w:color="auto"/>
              <w:right w:val="single" w:sz="4" w:space="0" w:color="auto"/>
            </w:tcBorders>
            <w:shd w:val="clear" w:color="000000" w:fill="8DB4E2"/>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12.71%</w:t>
            </w:r>
          </w:p>
        </w:tc>
      </w:tr>
      <w:tr w:rsidR="00926F6B" w:rsidRPr="00926F6B" w:rsidTr="00926F6B">
        <w:trPr>
          <w:trHeight w:val="330"/>
        </w:trPr>
        <w:tc>
          <w:tcPr>
            <w:tcW w:w="12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微软雅黑" w:eastAsia="微软雅黑" w:hAnsi="微软雅黑" w:cs="Arial" w:hint="eastAsia"/>
                <w:color w:val="000000"/>
                <w:kern w:val="0"/>
                <w:sz w:val="18"/>
                <w:szCs w:val="18"/>
              </w:rPr>
              <w:t>总计</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1800</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100.00%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1315</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100.00%</w:t>
            </w:r>
          </w:p>
        </w:tc>
        <w:tc>
          <w:tcPr>
            <w:tcW w:w="462"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3115</w:t>
            </w:r>
          </w:p>
        </w:tc>
        <w:tc>
          <w:tcPr>
            <w:tcW w:w="799" w:type="pct"/>
            <w:tcBorders>
              <w:top w:val="nil"/>
              <w:left w:val="nil"/>
              <w:bottom w:val="single" w:sz="4" w:space="0" w:color="auto"/>
              <w:right w:val="single" w:sz="4" w:space="0" w:color="auto"/>
            </w:tcBorders>
            <w:shd w:val="clear" w:color="auto" w:fill="auto"/>
            <w:noWrap/>
            <w:vAlign w:val="center"/>
            <w:hideMark/>
          </w:tcPr>
          <w:p w:rsidR="00926F6B" w:rsidRPr="00926F6B" w:rsidRDefault="00926F6B" w:rsidP="00926F6B">
            <w:pPr>
              <w:widowControl/>
              <w:jc w:val="center"/>
              <w:rPr>
                <w:rFonts w:ascii="Arial" w:eastAsia="宋体" w:hAnsi="Arial" w:cs="Arial"/>
                <w:color w:val="000000"/>
                <w:kern w:val="0"/>
                <w:sz w:val="18"/>
                <w:szCs w:val="18"/>
              </w:rPr>
            </w:pPr>
            <w:r w:rsidRPr="00926F6B">
              <w:rPr>
                <w:rFonts w:ascii="Arial" w:eastAsia="宋体" w:hAnsi="Arial" w:cs="Arial"/>
                <w:color w:val="000000"/>
                <w:kern w:val="0"/>
                <w:sz w:val="18"/>
                <w:szCs w:val="18"/>
              </w:rPr>
              <w:t>100.00%</w:t>
            </w:r>
          </w:p>
        </w:tc>
      </w:tr>
    </w:tbl>
    <w:p w:rsidR="00926F6B" w:rsidRPr="00C503BF" w:rsidRDefault="00926F6B" w:rsidP="007311AE">
      <w:pPr>
        <w:spacing w:afterLines="50" w:after="156"/>
        <w:jc w:val="center"/>
        <w:rPr>
          <w:rFonts w:ascii="仿宋" w:eastAsia="仿宋" w:hAnsi="仿宋"/>
          <w:b/>
          <w:sz w:val="24"/>
          <w:szCs w:val="24"/>
        </w:rPr>
      </w:pPr>
    </w:p>
    <w:p w:rsidR="00513EEB" w:rsidRPr="00C14577" w:rsidRDefault="007311AE" w:rsidP="00567404">
      <w:pPr>
        <w:pStyle w:val="20"/>
        <w:rPr>
          <w:rFonts w:ascii="仿宋" w:eastAsia="仿宋" w:hAnsi="仿宋"/>
          <w:sz w:val="28"/>
          <w:szCs w:val="28"/>
        </w:rPr>
      </w:pPr>
      <w:bookmarkStart w:id="4" w:name="_Toc387326283"/>
      <w:r>
        <w:rPr>
          <w:rFonts w:ascii="仿宋" w:eastAsia="仿宋" w:hAnsi="仿宋" w:hint="eastAsia"/>
          <w:sz w:val="28"/>
          <w:szCs w:val="28"/>
        </w:rPr>
        <w:lastRenderedPageBreak/>
        <w:t>1</w:t>
      </w:r>
      <w:r w:rsidR="00513EEB" w:rsidRPr="00C14577">
        <w:rPr>
          <w:rFonts w:ascii="仿宋" w:eastAsia="仿宋" w:hAnsi="仿宋" w:hint="eastAsia"/>
          <w:sz w:val="28"/>
          <w:szCs w:val="28"/>
        </w:rPr>
        <w:t>.3 性别比例</w:t>
      </w:r>
      <w:bookmarkEnd w:id="4"/>
      <w:r w:rsidR="00513EEB" w:rsidRPr="00C14577">
        <w:rPr>
          <w:rFonts w:ascii="仿宋" w:eastAsia="仿宋" w:hAnsi="仿宋" w:hint="eastAsia"/>
          <w:sz w:val="28"/>
          <w:szCs w:val="28"/>
        </w:rPr>
        <w:tab/>
      </w:r>
    </w:p>
    <w:p w:rsidR="009A4B20" w:rsidRPr="00C14577" w:rsidRDefault="00FD7628" w:rsidP="00C14577">
      <w:pPr>
        <w:spacing w:line="440" w:lineRule="atLeast"/>
        <w:ind w:firstLineChars="200" w:firstLine="480"/>
        <w:rPr>
          <w:rFonts w:ascii="仿宋" w:eastAsia="仿宋" w:hAnsi="仿宋"/>
          <w:sz w:val="24"/>
          <w:szCs w:val="24"/>
        </w:rPr>
      </w:pPr>
      <w:r w:rsidRPr="00C14577">
        <w:rPr>
          <w:rFonts w:ascii="仿宋" w:eastAsia="仿宋" w:hAnsi="仿宋" w:hint="eastAsia"/>
          <w:sz w:val="24"/>
          <w:szCs w:val="24"/>
        </w:rPr>
        <w:t>我校2013年毕业生</w:t>
      </w:r>
      <w:r w:rsidR="002D00F4" w:rsidRPr="00C14577">
        <w:rPr>
          <w:rFonts w:ascii="仿宋" w:eastAsia="仿宋" w:hAnsi="仿宋" w:hint="eastAsia"/>
          <w:sz w:val="24"/>
          <w:szCs w:val="24"/>
        </w:rPr>
        <w:t>男女生比例1:2.30，其中</w:t>
      </w:r>
      <w:r w:rsidRPr="00C14577">
        <w:rPr>
          <w:rFonts w:ascii="仿宋" w:eastAsia="仿宋" w:hAnsi="仿宋" w:hint="eastAsia"/>
          <w:sz w:val="24"/>
          <w:szCs w:val="24"/>
        </w:rPr>
        <w:t>男生</w:t>
      </w:r>
      <w:r w:rsidR="009C2FE5" w:rsidRPr="00C14577">
        <w:rPr>
          <w:rFonts w:ascii="仿宋" w:eastAsia="仿宋" w:hAnsi="仿宋" w:hint="eastAsia"/>
          <w:sz w:val="24"/>
          <w:szCs w:val="24"/>
        </w:rPr>
        <w:t>944</w:t>
      </w:r>
      <w:r w:rsidRPr="00C14577">
        <w:rPr>
          <w:rFonts w:ascii="仿宋" w:eastAsia="仿宋" w:hAnsi="仿宋" w:hint="eastAsia"/>
          <w:sz w:val="24"/>
          <w:szCs w:val="24"/>
        </w:rPr>
        <w:t>人，占</w:t>
      </w:r>
      <w:r w:rsidR="009C2FE5" w:rsidRPr="00C14577">
        <w:rPr>
          <w:rFonts w:ascii="仿宋" w:eastAsia="仿宋" w:hAnsi="仿宋" w:hint="eastAsia"/>
          <w:sz w:val="24"/>
          <w:szCs w:val="24"/>
        </w:rPr>
        <w:t>30.30%</w:t>
      </w:r>
      <w:r w:rsidRPr="00C14577">
        <w:rPr>
          <w:rFonts w:ascii="仿宋" w:eastAsia="仿宋" w:hAnsi="仿宋" w:hint="eastAsia"/>
          <w:sz w:val="24"/>
          <w:szCs w:val="24"/>
        </w:rPr>
        <w:t>；女生</w:t>
      </w:r>
      <w:r w:rsidR="009C2FE5" w:rsidRPr="00C14577">
        <w:rPr>
          <w:rFonts w:ascii="仿宋" w:eastAsia="仿宋" w:hAnsi="仿宋" w:hint="eastAsia"/>
          <w:sz w:val="24"/>
          <w:szCs w:val="24"/>
        </w:rPr>
        <w:t>2171</w:t>
      </w:r>
      <w:r w:rsidRPr="00C14577">
        <w:rPr>
          <w:rFonts w:ascii="仿宋" w:eastAsia="仿宋" w:hAnsi="仿宋" w:hint="eastAsia"/>
          <w:sz w:val="24"/>
          <w:szCs w:val="24"/>
        </w:rPr>
        <w:t>人，占</w:t>
      </w:r>
      <w:r w:rsidR="009C2FE5" w:rsidRPr="00C14577">
        <w:rPr>
          <w:rFonts w:ascii="仿宋" w:eastAsia="仿宋" w:hAnsi="仿宋" w:hint="eastAsia"/>
          <w:sz w:val="24"/>
          <w:szCs w:val="24"/>
        </w:rPr>
        <w:t>69.70%</w:t>
      </w:r>
      <w:r w:rsidRPr="00C14577">
        <w:rPr>
          <w:rFonts w:ascii="仿宋" w:eastAsia="仿宋" w:hAnsi="仿宋" w:hint="eastAsia"/>
          <w:sz w:val="24"/>
          <w:szCs w:val="24"/>
        </w:rPr>
        <w:t>，</w:t>
      </w:r>
      <w:r w:rsidR="002D00F4" w:rsidRPr="00C14577">
        <w:rPr>
          <w:rFonts w:ascii="仿宋" w:eastAsia="仿宋" w:hAnsi="仿宋" w:hint="eastAsia"/>
          <w:sz w:val="24"/>
          <w:szCs w:val="24"/>
        </w:rPr>
        <w:t>。</w:t>
      </w:r>
      <w:r w:rsidRPr="00C14577">
        <w:rPr>
          <w:rFonts w:ascii="仿宋" w:eastAsia="仿宋" w:hAnsi="仿宋" w:hint="eastAsia"/>
          <w:sz w:val="24"/>
          <w:szCs w:val="24"/>
        </w:rPr>
        <w:t>图</w:t>
      </w:r>
      <w:r w:rsidR="007311AE">
        <w:rPr>
          <w:rFonts w:ascii="仿宋" w:eastAsia="仿宋" w:hAnsi="仿宋" w:hint="eastAsia"/>
          <w:sz w:val="24"/>
          <w:szCs w:val="24"/>
        </w:rPr>
        <w:t>1</w:t>
      </w:r>
      <w:r w:rsidR="002D00F4" w:rsidRPr="00C14577">
        <w:rPr>
          <w:rFonts w:ascii="仿宋" w:eastAsia="仿宋" w:hAnsi="仿宋" w:hint="eastAsia"/>
          <w:sz w:val="24"/>
          <w:szCs w:val="24"/>
        </w:rPr>
        <w:t>.2</w:t>
      </w:r>
      <w:r w:rsidRPr="00C14577">
        <w:rPr>
          <w:rFonts w:ascii="仿宋" w:eastAsia="仿宋" w:hAnsi="仿宋" w:hint="eastAsia"/>
          <w:sz w:val="24"/>
          <w:szCs w:val="24"/>
        </w:rPr>
        <w:t>为各学历层次男女生毕业生人数情况。</w:t>
      </w:r>
    </w:p>
    <w:p w:rsidR="00FD7628" w:rsidRPr="00C043BD" w:rsidRDefault="0020314B" w:rsidP="0020314B">
      <w:pPr>
        <w:jc w:val="center"/>
        <w:rPr>
          <w:rFonts w:ascii="仿宋" w:eastAsia="仿宋" w:hAnsi="仿宋"/>
          <w:sz w:val="28"/>
          <w:szCs w:val="28"/>
        </w:rPr>
      </w:pPr>
      <w:r>
        <w:rPr>
          <w:noProof/>
        </w:rPr>
        <w:drawing>
          <wp:inline distT="0" distB="0" distL="0" distR="0" wp14:anchorId="57C78241" wp14:editId="1BDCDC52">
            <wp:extent cx="3959525" cy="2061713"/>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2FE5" w:rsidRPr="00C043BD" w:rsidRDefault="009C2FE5" w:rsidP="007311AE">
      <w:pPr>
        <w:spacing w:afterLines="50" w:after="156"/>
        <w:jc w:val="center"/>
        <w:rPr>
          <w:rFonts w:ascii="仿宋" w:eastAsia="仿宋" w:hAnsi="仿宋"/>
          <w:sz w:val="28"/>
          <w:szCs w:val="28"/>
        </w:rPr>
      </w:pPr>
      <w:r w:rsidRPr="00C503BF">
        <w:rPr>
          <w:rFonts w:ascii="仿宋" w:eastAsia="仿宋" w:hAnsi="仿宋" w:hint="eastAsia"/>
          <w:b/>
          <w:sz w:val="24"/>
          <w:szCs w:val="24"/>
        </w:rPr>
        <w:t>图</w:t>
      </w:r>
      <w:r w:rsidR="007311AE">
        <w:rPr>
          <w:rFonts w:ascii="仿宋" w:eastAsia="仿宋" w:hAnsi="仿宋" w:hint="eastAsia"/>
          <w:b/>
          <w:sz w:val="24"/>
          <w:szCs w:val="24"/>
        </w:rPr>
        <w:t>1</w:t>
      </w:r>
      <w:r w:rsidR="00FA7D19">
        <w:rPr>
          <w:rFonts w:ascii="仿宋" w:eastAsia="仿宋" w:hAnsi="仿宋" w:hint="eastAsia"/>
          <w:b/>
          <w:sz w:val="24"/>
          <w:szCs w:val="24"/>
        </w:rPr>
        <w:t>.</w:t>
      </w:r>
      <w:r w:rsidRPr="00C503BF">
        <w:rPr>
          <w:rFonts w:ascii="仿宋" w:eastAsia="仿宋" w:hAnsi="仿宋" w:hint="eastAsia"/>
          <w:b/>
          <w:sz w:val="24"/>
          <w:szCs w:val="24"/>
        </w:rPr>
        <w:t>2 各学历层次男女生毕业生人数</w:t>
      </w:r>
    </w:p>
    <w:p w:rsidR="00513EEB" w:rsidRPr="00C14577" w:rsidRDefault="007311AE" w:rsidP="00567404">
      <w:pPr>
        <w:pStyle w:val="20"/>
        <w:rPr>
          <w:rFonts w:ascii="仿宋" w:eastAsia="仿宋" w:hAnsi="仿宋"/>
          <w:sz w:val="28"/>
          <w:szCs w:val="28"/>
        </w:rPr>
      </w:pPr>
      <w:bookmarkStart w:id="5" w:name="_Toc387326284"/>
      <w:r>
        <w:rPr>
          <w:rFonts w:ascii="仿宋" w:eastAsia="仿宋" w:hAnsi="仿宋" w:hint="eastAsia"/>
          <w:sz w:val="28"/>
          <w:szCs w:val="28"/>
        </w:rPr>
        <w:t>1</w:t>
      </w:r>
      <w:r w:rsidR="00513EEB" w:rsidRPr="00C14577">
        <w:rPr>
          <w:rFonts w:ascii="仿宋" w:eastAsia="仿宋" w:hAnsi="仿宋" w:hint="eastAsia"/>
          <w:sz w:val="28"/>
          <w:szCs w:val="28"/>
        </w:rPr>
        <w:t>.4 民族分布</w:t>
      </w:r>
      <w:bookmarkEnd w:id="5"/>
      <w:r w:rsidR="00513EEB" w:rsidRPr="00C14577">
        <w:rPr>
          <w:rFonts w:ascii="仿宋" w:eastAsia="仿宋" w:hAnsi="仿宋" w:hint="eastAsia"/>
          <w:sz w:val="28"/>
          <w:szCs w:val="28"/>
        </w:rPr>
        <w:tab/>
      </w:r>
    </w:p>
    <w:p w:rsidR="00CC2B67" w:rsidRPr="00D33297" w:rsidRDefault="0083714D" w:rsidP="00D33297">
      <w:pPr>
        <w:spacing w:line="440" w:lineRule="atLeast"/>
        <w:ind w:firstLineChars="200" w:firstLine="480"/>
        <w:rPr>
          <w:rFonts w:ascii="仿宋" w:eastAsia="仿宋" w:hAnsi="仿宋"/>
          <w:sz w:val="24"/>
          <w:szCs w:val="24"/>
        </w:rPr>
      </w:pPr>
      <w:r w:rsidRPr="00C14577">
        <w:rPr>
          <w:rFonts w:ascii="仿宋" w:eastAsia="仿宋" w:hAnsi="仿宋" w:hint="eastAsia"/>
          <w:sz w:val="24"/>
          <w:szCs w:val="24"/>
        </w:rPr>
        <w:t>2013年我校毕业生中共有少数民族学生</w:t>
      </w:r>
      <w:r w:rsidR="0020314B" w:rsidRPr="00C14577">
        <w:rPr>
          <w:rFonts w:ascii="仿宋" w:eastAsia="仿宋" w:hAnsi="仿宋" w:hint="eastAsia"/>
          <w:sz w:val="24"/>
          <w:szCs w:val="24"/>
        </w:rPr>
        <w:t>117</w:t>
      </w:r>
      <w:r w:rsidRPr="00C14577">
        <w:rPr>
          <w:rFonts w:ascii="仿宋" w:eastAsia="仿宋" w:hAnsi="仿宋" w:hint="eastAsia"/>
          <w:sz w:val="24"/>
          <w:szCs w:val="24"/>
        </w:rPr>
        <w:t>人，占毕业生总人数的</w:t>
      </w:r>
      <w:r w:rsidR="0020314B" w:rsidRPr="00C14577">
        <w:rPr>
          <w:rFonts w:ascii="仿宋" w:eastAsia="仿宋" w:hAnsi="仿宋" w:hint="eastAsia"/>
          <w:sz w:val="24"/>
          <w:szCs w:val="24"/>
        </w:rPr>
        <w:t>3.78</w:t>
      </w:r>
      <w:r w:rsidRPr="00C14577">
        <w:rPr>
          <w:rFonts w:ascii="仿宋" w:eastAsia="仿宋" w:hAnsi="仿宋" w:hint="eastAsia"/>
          <w:sz w:val="24"/>
          <w:szCs w:val="24"/>
        </w:rPr>
        <w:t>%，其中本科生人，专科生人。学生数超过10人的少数民族有</w:t>
      </w:r>
      <w:r w:rsidR="00C17493" w:rsidRPr="00C14577">
        <w:rPr>
          <w:rFonts w:ascii="仿宋" w:eastAsia="仿宋" w:hAnsi="仿宋" w:hint="eastAsia"/>
          <w:sz w:val="24"/>
          <w:szCs w:val="24"/>
        </w:rPr>
        <w:t>5</w:t>
      </w:r>
      <w:r w:rsidRPr="00C14577">
        <w:rPr>
          <w:rFonts w:ascii="仿宋" w:eastAsia="仿宋" w:hAnsi="仿宋" w:hint="eastAsia"/>
          <w:sz w:val="24"/>
          <w:szCs w:val="24"/>
        </w:rPr>
        <w:t>个，分别是：</w:t>
      </w:r>
      <w:r w:rsidR="00C17493" w:rsidRPr="00C14577">
        <w:rPr>
          <w:rFonts w:ascii="仿宋" w:eastAsia="仿宋" w:hAnsi="仿宋" w:hint="eastAsia"/>
          <w:sz w:val="24"/>
          <w:szCs w:val="24"/>
        </w:rPr>
        <w:t>回族（31人）、土家族（15人）、蒙古族（14人）、满族（10人）、壮族（10人）。</w:t>
      </w:r>
    </w:p>
    <w:p w:rsidR="00C17493" w:rsidRPr="00C503BF" w:rsidRDefault="00C17493" w:rsidP="00CC2B67">
      <w:pPr>
        <w:spacing w:afterLines="50" w:after="156"/>
        <w:jc w:val="center"/>
        <w:rPr>
          <w:rFonts w:ascii="仿宋" w:eastAsia="仿宋" w:hAnsi="仿宋"/>
          <w:b/>
          <w:sz w:val="24"/>
          <w:szCs w:val="24"/>
        </w:rPr>
      </w:pPr>
      <w:r w:rsidRPr="00C503BF">
        <w:rPr>
          <w:rFonts w:ascii="仿宋" w:eastAsia="仿宋" w:hAnsi="仿宋" w:hint="eastAsia"/>
          <w:b/>
          <w:sz w:val="24"/>
          <w:szCs w:val="24"/>
        </w:rPr>
        <w:t>表</w:t>
      </w:r>
      <w:r w:rsidR="007311AE">
        <w:rPr>
          <w:rFonts w:ascii="仿宋" w:eastAsia="仿宋" w:hAnsi="仿宋" w:hint="eastAsia"/>
          <w:b/>
          <w:sz w:val="24"/>
          <w:szCs w:val="24"/>
        </w:rPr>
        <w:t>1</w:t>
      </w:r>
      <w:r w:rsidR="00FA7D19">
        <w:rPr>
          <w:rFonts w:ascii="仿宋" w:eastAsia="仿宋" w:hAnsi="仿宋" w:hint="eastAsia"/>
          <w:b/>
          <w:sz w:val="24"/>
          <w:szCs w:val="24"/>
        </w:rPr>
        <w:t>.</w:t>
      </w:r>
      <w:r w:rsidRPr="00C503BF">
        <w:rPr>
          <w:rFonts w:ascii="仿宋" w:eastAsia="仿宋" w:hAnsi="仿宋" w:hint="eastAsia"/>
          <w:b/>
          <w:sz w:val="24"/>
          <w:szCs w:val="24"/>
        </w:rPr>
        <w:t>2 少数民族学生学历分布</w:t>
      </w:r>
    </w:p>
    <w:tbl>
      <w:tblPr>
        <w:tblW w:w="7120" w:type="dxa"/>
        <w:jc w:val="center"/>
        <w:tblLook w:val="04A0" w:firstRow="1" w:lastRow="0" w:firstColumn="1" w:lastColumn="0" w:noHBand="0" w:noVBand="1"/>
      </w:tblPr>
      <w:tblGrid>
        <w:gridCol w:w="1780"/>
        <w:gridCol w:w="1780"/>
        <w:gridCol w:w="1780"/>
        <w:gridCol w:w="1780"/>
      </w:tblGrid>
      <w:tr w:rsidR="00CC2B67" w:rsidRPr="00CC2B67" w:rsidTr="00D33297">
        <w:trPr>
          <w:trHeight w:hRule="exact" w:val="266"/>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民族</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本科</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专科</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合计</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回族</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24</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7</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31</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土家族</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10</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5</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15</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蒙古族</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10</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4</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14</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满族</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6</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4</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10</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壮族</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5</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5</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10</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朝鲜族</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6</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7</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苗族</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3</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4</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7</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白族</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2</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2</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4</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侗族</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3</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3</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黎族</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2</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3</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彝族</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2</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3</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维吾尔族</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3</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3</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布依族</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2</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2</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纳西族</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土族</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锡伯族</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瑶族</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哈萨克</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0</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c>
          <w:tcPr>
            <w:tcW w:w="1780" w:type="dxa"/>
            <w:tcBorders>
              <w:top w:val="nil"/>
              <w:left w:val="nil"/>
              <w:bottom w:val="single" w:sz="4" w:space="0" w:color="auto"/>
              <w:right w:val="single" w:sz="4" w:space="0" w:color="auto"/>
            </w:tcBorders>
            <w:shd w:val="clear" w:color="auto" w:fill="auto"/>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w:t>
            </w:r>
          </w:p>
        </w:tc>
      </w:tr>
      <w:tr w:rsidR="00CC2B67" w:rsidRPr="00CC2B67" w:rsidTr="00D33297">
        <w:trPr>
          <w:trHeight w:hRule="exact" w:val="266"/>
          <w:jc w:val="center"/>
        </w:trPr>
        <w:tc>
          <w:tcPr>
            <w:tcW w:w="1780" w:type="dxa"/>
            <w:tcBorders>
              <w:top w:val="nil"/>
              <w:left w:val="single" w:sz="4" w:space="0" w:color="auto"/>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总计</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78</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38</w:t>
            </w:r>
          </w:p>
        </w:tc>
        <w:tc>
          <w:tcPr>
            <w:tcW w:w="1780" w:type="dxa"/>
            <w:tcBorders>
              <w:top w:val="nil"/>
              <w:left w:val="nil"/>
              <w:bottom w:val="single" w:sz="4" w:space="0" w:color="auto"/>
              <w:right w:val="single" w:sz="4" w:space="0" w:color="auto"/>
            </w:tcBorders>
            <w:shd w:val="clear" w:color="000000" w:fill="8DB4E2"/>
            <w:noWrap/>
            <w:vAlign w:val="center"/>
            <w:hideMark/>
          </w:tcPr>
          <w:p w:rsidR="00CC2B67" w:rsidRPr="00CC2B67" w:rsidRDefault="00CC2B67" w:rsidP="00CC2B67">
            <w:pPr>
              <w:widowControl/>
              <w:jc w:val="center"/>
              <w:rPr>
                <w:rFonts w:ascii="微软雅黑" w:eastAsia="微软雅黑" w:hAnsi="微软雅黑" w:cs="宋体"/>
                <w:color w:val="000000"/>
                <w:kern w:val="0"/>
                <w:sz w:val="18"/>
                <w:szCs w:val="18"/>
              </w:rPr>
            </w:pPr>
            <w:r w:rsidRPr="00CC2B67">
              <w:rPr>
                <w:rFonts w:ascii="微软雅黑" w:eastAsia="微软雅黑" w:hAnsi="微软雅黑" w:cs="宋体" w:hint="eastAsia"/>
                <w:color w:val="000000"/>
                <w:kern w:val="0"/>
                <w:sz w:val="18"/>
                <w:szCs w:val="18"/>
              </w:rPr>
              <w:t>117</w:t>
            </w:r>
          </w:p>
        </w:tc>
      </w:tr>
    </w:tbl>
    <w:p w:rsidR="004F76EC" w:rsidRDefault="004F76EC" w:rsidP="002D73E3">
      <w:pPr>
        <w:rPr>
          <w:rFonts w:ascii="仿宋" w:eastAsia="仿宋" w:hAnsi="仿宋"/>
          <w:b/>
          <w:sz w:val="44"/>
          <w:szCs w:val="44"/>
        </w:rPr>
      </w:pPr>
    </w:p>
    <w:p w:rsidR="00513EEB" w:rsidRDefault="00513EEB" w:rsidP="00567404">
      <w:pPr>
        <w:pStyle w:val="10"/>
        <w:spacing w:before="156"/>
        <w:rPr>
          <w:rFonts w:ascii="黑体" w:eastAsia="黑体" w:hAnsi="黑体"/>
          <w:sz w:val="32"/>
          <w:szCs w:val="32"/>
        </w:rPr>
      </w:pPr>
      <w:bookmarkStart w:id="6" w:name="_Toc387326285"/>
      <w:r w:rsidRPr="00C14577">
        <w:rPr>
          <w:rFonts w:ascii="黑体" w:eastAsia="黑体" w:hAnsi="黑体" w:hint="eastAsia"/>
          <w:sz w:val="32"/>
          <w:szCs w:val="32"/>
        </w:rPr>
        <w:t>第</w:t>
      </w:r>
      <w:r w:rsidR="007311AE">
        <w:rPr>
          <w:rFonts w:ascii="黑体" w:eastAsia="黑体" w:hAnsi="黑体" w:hint="eastAsia"/>
          <w:sz w:val="32"/>
          <w:szCs w:val="32"/>
        </w:rPr>
        <w:t>二</w:t>
      </w:r>
      <w:r w:rsidRPr="00C14577">
        <w:rPr>
          <w:rFonts w:ascii="黑体" w:eastAsia="黑体" w:hAnsi="黑体" w:hint="eastAsia"/>
          <w:sz w:val="32"/>
          <w:szCs w:val="32"/>
        </w:rPr>
        <w:t>章  就业质量及相关指标分析</w:t>
      </w:r>
      <w:bookmarkEnd w:id="6"/>
      <w:r w:rsidRPr="00C14577">
        <w:rPr>
          <w:rFonts w:ascii="黑体" w:eastAsia="黑体" w:hAnsi="黑体" w:hint="eastAsia"/>
          <w:sz w:val="32"/>
          <w:szCs w:val="32"/>
        </w:rPr>
        <w:tab/>
      </w:r>
    </w:p>
    <w:p w:rsidR="00C22DCC" w:rsidRPr="00C22DCC" w:rsidRDefault="00C22DCC" w:rsidP="00C22DCC">
      <w:pPr>
        <w:spacing w:line="440" w:lineRule="atLeast"/>
        <w:ind w:firstLineChars="200" w:firstLine="480"/>
        <w:rPr>
          <w:rFonts w:ascii="仿宋" w:eastAsia="仿宋" w:hAnsi="仿宋"/>
          <w:sz w:val="24"/>
          <w:szCs w:val="24"/>
        </w:rPr>
      </w:pPr>
      <w:r>
        <w:rPr>
          <w:rFonts w:ascii="仿宋" w:eastAsia="仿宋" w:hAnsi="仿宋" w:hint="eastAsia"/>
          <w:sz w:val="24"/>
          <w:szCs w:val="24"/>
        </w:rPr>
        <w:t>本报告所涉数据来源于上海商学院学生就业数据管理平台，统计</w:t>
      </w:r>
      <w:r w:rsidRPr="00C14577">
        <w:rPr>
          <w:rFonts w:ascii="仿宋" w:eastAsia="仿宋" w:hAnsi="仿宋"/>
          <w:sz w:val="24"/>
          <w:szCs w:val="24"/>
        </w:rPr>
        <w:t>截止</w:t>
      </w:r>
      <w:r>
        <w:rPr>
          <w:rFonts w:ascii="仿宋" w:eastAsia="仿宋" w:hAnsi="仿宋" w:hint="eastAsia"/>
          <w:sz w:val="24"/>
          <w:szCs w:val="24"/>
        </w:rPr>
        <w:t>时间为</w:t>
      </w:r>
      <w:r w:rsidRPr="00C14577">
        <w:rPr>
          <w:rFonts w:ascii="仿宋" w:eastAsia="仿宋" w:hAnsi="仿宋"/>
          <w:sz w:val="24"/>
          <w:szCs w:val="24"/>
        </w:rPr>
        <w:t>2013年8月25日</w:t>
      </w:r>
      <w:r>
        <w:rPr>
          <w:rFonts w:ascii="仿宋" w:eastAsia="仿宋" w:hAnsi="仿宋" w:hint="eastAsia"/>
          <w:sz w:val="24"/>
          <w:szCs w:val="24"/>
        </w:rPr>
        <w:t>。就业去向统计按派遣、合同就业、</w:t>
      </w:r>
      <w:r w:rsidR="00F13853">
        <w:rPr>
          <w:rFonts w:ascii="仿宋" w:eastAsia="仿宋" w:hAnsi="仿宋" w:hint="eastAsia"/>
          <w:sz w:val="24"/>
          <w:szCs w:val="24"/>
        </w:rPr>
        <w:t>灵活就业、其他就业、待就业五类统计，其中其他就业包括考研、专升本、出国</w:t>
      </w:r>
      <w:r w:rsidR="004638E7">
        <w:rPr>
          <w:rFonts w:ascii="仿宋" w:eastAsia="仿宋" w:hAnsi="仿宋" w:hint="eastAsia"/>
          <w:sz w:val="24"/>
          <w:szCs w:val="24"/>
        </w:rPr>
        <w:t>、定向</w:t>
      </w:r>
      <w:r w:rsidR="00F13853">
        <w:rPr>
          <w:rFonts w:ascii="仿宋" w:eastAsia="仿宋" w:hAnsi="仿宋" w:hint="eastAsia"/>
          <w:sz w:val="24"/>
          <w:szCs w:val="24"/>
        </w:rPr>
        <w:t>和国家地方项目。</w:t>
      </w:r>
      <w:r>
        <w:rPr>
          <w:rFonts w:ascii="仿宋" w:eastAsia="仿宋" w:hAnsi="仿宋" w:hint="eastAsia"/>
          <w:sz w:val="24"/>
          <w:szCs w:val="24"/>
        </w:rPr>
        <w:t>据统计，</w:t>
      </w:r>
      <w:r w:rsidRPr="00C14577">
        <w:rPr>
          <w:rFonts w:ascii="仿宋" w:eastAsia="仿宋" w:hAnsi="仿宋"/>
          <w:sz w:val="24"/>
          <w:szCs w:val="24"/>
        </w:rPr>
        <w:t>我校2013届毕业生就业率已达到</w:t>
      </w:r>
      <w:r w:rsidRPr="00C14577">
        <w:rPr>
          <w:rFonts w:ascii="仿宋" w:eastAsia="仿宋" w:hAnsi="仿宋" w:hint="eastAsia"/>
          <w:sz w:val="24"/>
          <w:szCs w:val="24"/>
        </w:rPr>
        <w:t>97.7</w:t>
      </w:r>
      <w:r>
        <w:rPr>
          <w:rFonts w:ascii="仿宋" w:eastAsia="仿宋" w:hAnsi="仿宋" w:hint="eastAsia"/>
          <w:sz w:val="24"/>
          <w:szCs w:val="24"/>
        </w:rPr>
        <w:t>4</w:t>
      </w:r>
      <w:r w:rsidRPr="00C14577">
        <w:rPr>
          <w:rFonts w:ascii="仿宋" w:eastAsia="仿宋" w:hAnsi="仿宋"/>
          <w:sz w:val="24"/>
          <w:szCs w:val="24"/>
        </w:rPr>
        <w:t>%，国内升学比例为</w:t>
      </w:r>
      <w:r w:rsidRPr="00C14577">
        <w:rPr>
          <w:rFonts w:ascii="仿宋" w:eastAsia="仿宋" w:hAnsi="仿宋" w:hint="eastAsia"/>
          <w:sz w:val="24"/>
          <w:szCs w:val="24"/>
        </w:rPr>
        <w:t>7.11</w:t>
      </w:r>
      <w:r w:rsidRPr="00C14577">
        <w:rPr>
          <w:rFonts w:ascii="仿宋" w:eastAsia="仿宋" w:hAnsi="仿宋"/>
          <w:sz w:val="24"/>
          <w:szCs w:val="24"/>
        </w:rPr>
        <w:t>%，灵活就业比例为</w:t>
      </w:r>
      <w:r w:rsidRPr="00C14577">
        <w:rPr>
          <w:rFonts w:ascii="仿宋" w:eastAsia="仿宋" w:hAnsi="仿宋" w:hint="eastAsia"/>
          <w:sz w:val="24"/>
          <w:szCs w:val="24"/>
        </w:rPr>
        <w:t>1.49</w:t>
      </w:r>
      <w:r w:rsidRPr="00C14577">
        <w:rPr>
          <w:rFonts w:ascii="仿宋" w:eastAsia="仿宋" w:hAnsi="仿宋"/>
          <w:sz w:val="24"/>
          <w:szCs w:val="24"/>
        </w:rPr>
        <w:t>%。</w:t>
      </w:r>
    </w:p>
    <w:p w:rsidR="00513EEB" w:rsidRPr="00C14577" w:rsidRDefault="007311AE" w:rsidP="00567404">
      <w:pPr>
        <w:pStyle w:val="20"/>
        <w:rPr>
          <w:rFonts w:ascii="仿宋" w:eastAsia="仿宋" w:hAnsi="仿宋"/>
          <w:sz w:val="28"/>
          <w:szCs w:val="28"/>
        </w:rPr>
      </w:pPr>
      <w:bookmarkStart w:id="7" w:name="_Toc387326286"/>
      <w:r>
        <w:rPr>
          <w:rFonts w:ascii="仿宋" w:eastAsia="仿宋" w:hAnsi="仿宋" w:hint="eastAsia"/>
          <w:sz w:val="28"/>
          <w:szCs w:val="28"/>
        </w:rPr>
        <w:t>2</w:t>
      </w:r>
      <w:r w:rsidR="00513EEB" w:rsidRPr="00C14577">
        <w:rPr>
          <w:rFonts w:ascii="仿宋" w:eastAsia="仿宋" w:hAnsi="仿宋" w:hint="eastAsia"/>
          <w:sz w:val="28"/>
          <w:szCs w:val="28"/>
        </w:rPr>
        <w:t>.1  毕业生就业情况</w:t>
      </w:r>
      <w:bookmarkEnd w:id="7"/>
      <w:r w:rsidR="00513EEB" w:rsidRPr="00C14577">
        <w:rPr>
          <w:rFonts w:ascii="仿宋" w:eastAsia="仿宋" w:hAnsi="仿宋" w:hint="eastAsia"/>
          <w:sz w:val="28"/>
          <w:szCs w:val="28"/>
        </w:rPr>
        <w:tab/>
      </w:r>
    </w:p>
    <w:p w:rsidR="00ED65AC" w:rsidRPr="00C14577" w:rsidRDefault="00ED25CC" w:rsidP="00C14577">
      <w:pPr>
        <w:spacing w:line="440" w:lineRule="atLeast"/>
        <w:ind w:firstLineChars="200" w:firstLine="480"/>
        <w:rPr>
          <w:rFonts w:ascii="仿宋" w:eastAsia="仿宋" w:hAnsi="仿宋"/>
          <w:sz w:val="24"/>
          <w:szCs w:val="24"/>
        </w:rPr>
      </w:pPr>
      <w:r w:rsidRPr="00C14577">
        <w:rPr>
          <w:rFonts w:ascii="仿宋" w:eastAsia="仿宋" w:hAnsi="仿宋"/>
          <w:sz w:val="24"/>
          <w:szCs w:val="24"/>
        </w:rPr>
        <w:t>按各学历层次统计就业情况（如表</w:t>
      </w:r>
      <w:r w:rsidR="007311AE">
        <w:rPr>
          <w:rFonts w:ascii="仿宋" w:eastAsia="仿宋" w:hAnsi="仿宋" w:hint="eastAsia"/>
          <w:sz w:val="24"/>
          <w:szCs w:val="24"/>
        </w:rPr>
        <w:t>2</w:t>
      </w:r>
      <w:r w:rsidR="009E0F75" w:rsidRPr="00C14577">
        <w:rPr>
          <w:rFonts w:ascii="仿宋" w:eastAsia="仿宋" w:hAnsi="仿宋" w:hint="eastAsia"/>
          <w:sz w:val="24"/>
          <w:szCs w:val="24"/>
        </w:rPr>
        <w:t>.</w:t>
      </w:r>
      <w:r w:rsidRPr="00C14577">
        <w:rPr>
          <w:rFonts w:ascii="仿宋" w:eastAsia="仿宋" w:hAnsi="仿宋"/>
          <w:sz w:val="24"/>
          <w:szCs w:val="24"/>
        </w:rPr>
        <w:t>1），本科生就业比例为</w:t>
      </w:r>
      <w:r w:rsidR="009E0F75" w:rsidRPr="00C14577">
        <w:rPr>
          <w:rFonts w:ascii="仿宋" w:eastAsia="仿宋" w:hAnsi="仿宋" w:hint="eastAsia"/>
          <w:sz w:val="24"/>
          <w:szCs w:val="24"/>
        </w:rPr>
        <w:t>81.40</w:t>
      </w:r>
      <w:r w:rsidRPr="00C14577">
        <w:rPr>
          <w:rFonts w:ascii="仿宋" w:eastAsia="仿宋" w:hAnsi="仿宋"/>
          <w:sz w:val="24"/>
          <w:szCs w:val="24"/>
        </w:rPr>
        <w:t>%，国内升学比例为</w:t>
      </w:r>
      <w:r w:rsidR="009E0F75" w:rsidRPr="00C14577">
        <w:rPr>
          <w:rFonts w:ascii="仿宋" w:eastAsia="仿宋" w:hAnsi="仿宋" w:hint="eastAsia"/>
          <w:sz w:val="24"/>
          <w:szCs w:val="24"/>
        </w:rPr>
        <w:t>2.30</w:t>
      </w:r>
      <w:r w:rsidRPr="00C14577">
        <w:rPr>
          <w:rFonts w:ascii="仿宋" w:eastAsia="仿宋" w:hAnsi="仿宋"/>
          <w:sz w:val="24"/>
          <w:szCs w:val="24"/>
        </w:rPr>
        <w:t>%，灵活就业比例为</w:t>
      </w:r>
      <w:r w:rsidR="009E0F75" w:rsidRPr="00C14577">
        <w:rPr>
          <w:rFonts w:ascii="仿宋" w:eastAsia="仿宋" w:hAnsi="仿宋" w:hint="eastAsia"/>
          <w:sz w:val="24"/>
          <w:szCs w:val="24"/>
        </w:rPr>
        <w:t>1.90</w:t>
      </w:r>
      <w:r w:rsidRPr="00C14577">
        <w:rPr>
          <w:rFonts w:ascii="仿宋" w:eastAsia="仿宋" w:hAnsi="仿宋"/>
          <w:sz w:val="24"/>
          <w:szCs w:val="24"/>
        </w:rPr>
        <w:t>%。</w:t>
      </w:r>
      <w:r w:rsidR="009E0F75" w:rsidRPr="00C14577">
        <w:rPr>
          <w:rFonts w:ascii="仿宋" w:eastAsia="仿宋" w:hAnsi="仿宋" w:hint="eastAsia"/>
          <w:sz w:val="24"/>
          <w:szCs w:val="24"/>
        </w:rPr>
        <w:t>专科</w:t>
      </w:r>
      <w:r w:rsidRPr="00C14577">
        <w:rPr>
          <w:rFonts w:ascii="仿宋" w:eastAsia="仿宋" w:hAnsi="仿宋"/>
          <w:sz w:val="24"/>
          <w:szCs w:val="24"/>
        </w:rPr>
        <w:t>生就业比例为</w:t>
      </w:r>
      <w:r w:rsidR="009E0F75" w:rsidRPr="00C14577">
        <w:rPr>
          <w:rFonts w:ascii="仿宋" w:eastAsia="仿宋" w:hAnsi="仿宋" w:hint="eastAsia"/>
          <w:sz w:val="24"/>
          <w:szCs w:val="24"/>
        </w:rPr>
        <w:t>78.75</w:t>
      </w:r>
      <w:r w:rsidRPr="00C14577">
        <w:rPr>
          <w:rFonts w:ascii="仿宋" w:eastAsia="仿宋" w:hAnsi="仿宋"/>
          <w:sz w:val="24"/>
          <w:szCs w:val="24"/>
        </w:rPr>
        <w:t>%，升学比例为</w:t>
      </w:r>
      <w:r w:rsidR="009E0F75" w:rsidRPr="00C14577">
        <w:rPr>
          <w:rFonts w:ascii="仿宋" w:eastAsia="仿宋" w:hAnsi="仿宋" w:hint="eastAsia"/>
          <w:sz w:val="24"/>
          <w:szCs w:val="24"/>
        </w:rPr>
        <w:t>13.69</w:t>
      </w:r>
      <w:r w:rsidRPr="00C14577">
        <w:rPr>
          <w:rFonts w:ascii="仿宋" w:eastAsia="仿宋" w:hAnsi="仿宋"/>
          <w:sz w:val="24"/>
          <w:szCs w:val="24"/>
        </w:rPr>
        <w:t>%，灵活就业比例为0.9</w:t>
      </w:r>
      <w:r w:rsidR="009E0F75" w:rsidRPr="00C14577">
        <w:rPr>
          <w:rFonts w:ascii="仿宋" w:eastAsia="仿宋" w:hAnsi="仿宋" w:hint="eastAsia"/>
          <w:sz w:val="24"/>
          <w:szCs w:val="24"/>
        </w:rPr>
        <w:t>2</w:t>
      </w:r>
      <w:r w:rsidRPr="00C14577">
        <w:rPr>
          <w:rFonts w:ascii="仿宋" w:eastAsia="仿宋" w:hAnsi="仿宋"/>
          <w:sz w:val="24"/>
          <w:szCs w:val="24"/>
        </w:rPr>
        <w:t>%。</w:t>
      </w:r>
    </w:p>
    <w:p w:rsidR="007311AE" w:rsidRDefault="007311AE" w:rsidP="007311AE">
      <w:pPr>
        <w:spacing w:afterLines="50" w:after="156"/>
        <w:jc w:val="center"/>
        <w:rPr>
          <w:rFonts w:ascii="仿宋" w:eastAsia="仿宋" w:hAnsi="仿宋"/>
          <w:b/>
          <w:sz w:val="24"/>
          <w:szCs w:val="24"/>
        </w:rPr>
      </w:pPr>
    </w:p>
    <w:p w:rsidR="001211E1" w:rsidRPr="001211E1" w:rsidRDefault="001211E1" w:rsidP="007311AE">
      <w:pPr>
        <w:spacing w:afterLines="50" w:after="156"/>
        <w:jc w:val="center"/>
        <w:rPr>
          <w:rFonts w:ascii="仿宋" w:eastAsia="仿宋" w:hAnsi="仿宋"/>
          <w:b/>
          <w:sz w:val="24"/>
          <w:szCs w:val="24"/>
        </w:rPr>
      </w:pPr>
      <w:r w:rsidRPr="001211E1">
        <w:rPr>
          <w:rFonts w:ascii="仿宋" w:eastAsia="仿宋" w:hAnsi="仿宋" w:hint="eastAsia"/>
          <w:b/>
          <w:sz w:val="24"/>
          <w:szCs w:val="24"/>
        </w:rPr>
        <w:t>表</w:t>
      </w:r>
      <w:r w:rsidR="007311AE">
        <w:rPr>
          <w:rFonts w:ascii="仿宋" w:eastAsia="仿宋" w:hAnsi="仿宋" w:hint="eastAsia"/>
          <w:b/>
          <w:sz w:val="24"/>
          <w:szCs w:val="24"/>
        </w:rPr>
        <w:t>2</w:t>
      </w:r>
      <w:r w:rsidRPr="001211E1">
        <w:rPr>
          <w:rFonts w:ascii="仿宋" w:eastAsia="仿宋" w:hAnsi="仿宋" w:hint="eastAsia"/>
          <w:b/>
          <w:sz w:val="24"/>
          <w:szCs w:val="24"/>
        </w:rPr>
        <w:t>.1 全校毕业生就业率及就业去向</w:t>
      </w:r>
    </w:p>
    <w:tbl>
      <w:tblPr>
        <w:tblW w:w="8740" w:type="dxa"/>
        <w:tblInd w:w="93" w:type="dxa"/>
        <w:tblLook w:val="04A0" w:firstRow="1" w:lastRow="0" w:firstColumn="1" w:lastColumn="0" w:noHBand="0" w:noVBand="1"/>
      </w:tblPr>
      <w:tblGrid>
        <w:gridCol w:w="2020"/>
        <w:gridCol w:w="1100"/>
        <w:gridCol w:w="1140"/>
        <w:gridCol w:w="1100"/>
        <w:gridCol w:w="1140"/>
        <w:gridCol w:w="1100"/>
        <w:gridCol w:w="1140"/>
      </w:tblGrid>
      <w:tr w:rsidR="00BE78CF" w:rsidRPr="00BE78CF" w:rsidTr="00BE78CF">
        <w:trPr>
          <w:trHeight w:val="285"/>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毕业去向</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本科</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专科</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合计</w:t>
            </w:r>
          </w:p>
        </w:tc>
      </w:tr>
      <w:tr w:rsidR="00BE78CF" w:rsidRPr="00BE78CF" w:rsidTr="00BE78CF">
        <w:trPr>
          <w:trHeight w:val="285"/>
        </w:trPr>
        <w:tc>
          <w:tcPr>
            <w:tcW w:w="2020" w:type="dxa"/>
            <w:vMerge/>
            <w:tcBorders>
              <w:top w:val="single" w:sz="4" w:space="0" w:color="auto"/>
              <w:left w:val="single" w:sz="4" w:space="0" w:color="auto"/>
              <w:bottom w:val="single" w:sz="4" w:space="0" w:color="auto"/>
              <w:right w:val="single" w:sz="4" w:space="0" w:color="auto"/>
            </w:tcBorders>
            <w:vAlign w:val="center"/>
            <w:hideMark/>
          </w:tcPr>
          <w:p w:rsidR="00BE78CF" w:rsidRPr="00BE78CF" w:rsidRDefault="00BE78CF" w:rsidP="00BE78CF">
            <w:pPr>
              <w:widowControl/>
              <w:jc w:val="left"/>
              <w:rPr>
                <w:rFonts w:ascii="Arial" w:eastAsia="宋体" w:hAnsi="Arial" w:cs="Arial"/>
                <w:color w:val="000000"/>
                <w:kern w:val="0"/>
                <w:sz w:val="18"/>
                <w:szCs w:val="18"/>
              </w:rPr>
            </w:pPr>
          </w:p>
        </w:tc>
        <w:tc>
          <w:tcPr>
            <w:tcW w:w="110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人数</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比例</w:t>
            </w:r>
          </w:p>
        </w:tc>
        <w:tc>
          <w:tcPr>
            <w:tcW w:w="110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人数</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比例</w:t>
            </w:r>
          </w:p>
        </w:tc>
        <w:tc>
          <w:tcPr>
            <w:tcW w:w="110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人数</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比例</w:t>
            </w:r>
          </w:p>
        </w:tc>
      </w:tr>
      <w:tr w:rsidR="00BE78CF" w:rsidRPr="00BE78CF" w:rsidTr="00BE78CF">
        <w:trPr>
          <w:trHeight w:val="285"/>
        </w:trPr>
        <w:tc>
          <w:tcPr>
            <w:tcW w:w="2020" w:type="dxa"/>
            <w:tcBorders>
              <w:top w:val="nil"/>
              <w:left w:val="single" w:sz="4" w:space="0" w:color="auto"/>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派遣</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1453</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81.40%</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1030</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78.75%</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2483</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80.28%</w:t>
            </w:r>
          </w:p>
        </w:tc>
      </w:tr>
      <w:tr w:rsidR="00BE78CF" w:rsidRPr="00BE78CF" w:rsidTr="00BE78CF">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合同就业</w:t>
            </w:r>
          </w:p>
        </w:tc>
        <w:tc>
          <w:tcPr>
            <w:tcW w:w="110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131</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7.34%</w:t>
            </w:r>
          </w:p>
        </w:tc>
        <w:tc>
          <w:tcPr>
            <w:tcW w:w="110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43</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3.29%</w:t>
            </w:r>
          </w:p>
        </w:tc>
        <w:tc>
          <w:tcPr>
            <w:tcW w:w="110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174</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5.63%</w:t>
            </w:r>
          </w:p>
        </w:tc>
      </w:tr>
      <w:tr w:rsidR="00BE78CF" w:rsidRPr="00BE78CF" w:rsidTr="00BE78CF">
        <w:trPr>
          <w:trHeight w:val="285"/>
        </w:trPr>
        <w:tc>
          <w:tcPr>
            <w:tcW w:w="2020" w:type="dxa"/>
            <w:tcBorders>
              <w:top w:val="nil"/>
              <w:left w:val="single" w:sz="4" w:space="0" w:color="auto"/>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灵活就业</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34</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1.90%</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12</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0.92%</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46</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1.49%</w:t>
            </w:r>
          </w:p>
        </w:tc>
      </w:tr>
      <w:tr w:rsidR="00BE78CF" w:rsidRPr="00BE78CF" w:rsidTr="00BE78CF">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其他就业</w:t>
            </w:r>
          </w:p>
        </w:tc>
        <w:tc>
          <w:tcPr>
            <w:tcW w:w="110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126</w:t>
            </w:r>
          </w:p>
        </w:tc>
        <w:tc>
          <w:tcPr>
            <w:tcW w:w="114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7.06%</w:t>
            </w:r>
          </w:p>
        </w:tc>
        <w:tc>
          <w:tcPr>
            <w:tcW w:w="110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193</w:t>
            </w:r>
          </w:p>
        </w:tc>
        <w:tc>
          <w:tcPr>
            <w:tcW w:w="114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14.76%</w:t>
            </w:r>
          </w:p>
        </w:tc>
        <w:tc>
          <w:tcPr>
            <w:tcW w:w="110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319</w:t>
            </w:r>
          </w:p>
        </w:tc>
        <w:tc>
          <w:tcPr>
            <w:tcW w:w="114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10.31%</w:t>
            </w:r>
          </w:p>
        </w:tc>
      </w:tr>
      <w:tr w:rsidR="00BE78CF" w:rsidRPr="00BE78CF" w:rsidTr="00BE78CF">
        <w:trPr>
          <w:trHeight w:val="285"/>
        </w:trPr>
        <w:tc>
          <w:tcPr>
            <w:tcW w:w="2020" w:type="dxa"/>
            <w:tcBorders>
              <w:top w:val="nil"/>
              <w:left w:val="single" w:sz="4" w:space="0" w:color="auto"/>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待就业</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41</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2.30%</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30</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2.29%</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71</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2.30%</w:t>
            </w:r>
          </w:p>
        </w:tc>
      </w:tr>
      <w:tr w:rsidR="00BE78CF" w:rsidRPr="00BE78CF" w:rsidTr="00BE78CF">
        <w:trPr>
          <w:trHeight w:val="28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总计</w:t>
            </w:r>
          </w:p>
        </w:tc>
        <w:tc>
          <w:tcPr>
            <w:tcW w:w="110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1911</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107.06%</w:t>
            </w:r>
          </w:p>
        </w:tc>
        <w:tc>
          <w:tcPr>
            <w:tcW w:w="110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1501</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114.76%</w:t>
            </w:r>
          </w:p>
        </w:tc>
        <w:tc>
          <w:tcPr>
            <w:tcW w:w="110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3412</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110.31%</w:t>
            </w:r>
          </w:p>
        </w:tc>
      </w:tr>
      <w:tr w:rsidR="00BE78CF" w:rsidRPr="00BE78CF" w:rsidTr="00BE78CF">
        <w:trPr>
          <w:trHeight w:val="285"/>
        </w:trPr>
        <w:tc>
          <w:tcPr>
            <w:tcW w:w="2020" w:type="dxa"/>
            <w:tcBorders>
              <w:top w:val="nil"/>
              <w:left w:val="single" w:sz="4" w:space="0" w:color="auto"/>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就业率</w:t>
            </w:r>
          </w:p>
        </w:tc>
        <w:tc>
          <w:tcPr>
            <w:tcW w:w="2240" w:type="dxa"/>
            <w:gridSpan w:val="2"/>
            <w:tcBorders>
              <w:top w:val="single" w:sz="4" w:space="0" w:color="auto"/>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97.70%</w:t>
            </w:r>
          </w:p>
        </w:tc>
        <w:tc>
          <w:tcPr>
            <w:tcW w:w="2240" w:type="dxa"/>
            <w:gridSpan w:val="2"/>
            <w:tcBorders>
              <w:top w:val="single" w:sz="4" w:space="0" w:color="auto"/>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97.71%</w:t>
            </w:r>
          </w:p>
        </w:tc>
        <w:tc>
          <w:tcPr>
            <w:tcW w:w="2240" w:type="dxa"/>
            <w:gridSpan w:val="2"/>
            <w:tcBorders>
              <w:top w:val="single" w:sz="4" w:space="0" w:color="auto"/>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97.70%</w:t>
            </w:r>
          </w:p>
        </w:tc>
      </w:tr>
    </w:tbl>
    <w:p w:rsidR="00513EEB" w:rsidRPr="00C14577" w:rsidRDefault="007311AE" w:rsidP="00567404">
      <w:pPr>
        <w:pStyle w:val="30"/>
        <w:rPr>
          <w:rFonts w:ascii="仿宋" w:eastAsia="仿宋" w:hAnsi="仿宋"/>
          <w:sz w:val="24"/>
          <w:szCs w:val="24"/>
        </w:rPr>
      </w:pPr>
      <w:bookmarkStart w:id="8" w:name="_Toc387326287"/>
      <w:r>
        <w:rPr>
          <w:rFonts w:ascii="仿宋" w:eastAsia="仿宋" w:hAnsi="仿宋" w:hint="eastAsia"/>
          <w:sz w:val="24"/>
          <w:szCs w:val="24"/>
        </w:rPr>
        <w:t>2</w:t>
      </w:r>
      <w:r w:rsidR="00513EEB" w:rsidRPr="00C14577">
        <w:rPr>
          <w:rFonts w:ascii="仿宋" w:eastAsia="仿宋" w:hAnsi="仿宋" w:hint="eastAsia"/>
          <w:sz w:val="24"/>
          <w:szCs w:val="24"/>
        </w:rPr>
        <w:t>.1.1男女生就业情况</w:t>
      </w:r>
      <w:bookmarkEnd w:id="8"/>
      <w:r w:rsidR="00513EEB" w:rsidRPr="00C14577">
        <w:rPr>
          <w:rFonts w:ascii="仿宋" w:eastAsia="仿宋" w:hAnsi="仿宋" w:hint="eastAsia"/>
          <w:sz w:val="24"/>
          <w:szCs w:val="24"/>
        </w:rPr>
        <w:tab/>
      </w:r>
    </w:p>
    <w:p w:rsidR="00B22FCE" w:rsidRDefault="00B22FCE" w:rsidP="00C14577">
      <w:pPr>
        <w:spacing w:line="440" w:lineRule="atLeast"/>
        <w:ind w:firstLineChars="200" w:firstLine="480"/>
        <w:rPr>
          <w:rFonts w:ascii="仿宋" w:eastAsia="仿宋" w:hAnsi="仿宋"/>
          <w:sz w:val="24"/>
          <w:szCs w:val="24"/>
        </w:rPr>
      </w:pPr>
      <w:r w:rsidRPr="00C14577">
        <w:rPr>
          <w:rFonts w:ascii="仿宋" w:eastAsia="仿宋" w:hAnsi="仿宋"/>
          <w:sz w:val="24"/>
          <w:szCs w:val="24"/>
        </w:rPr>
        <w:t>我校2013届毕业生中，男生就业率为9</w:t>
      </w:r>
      <w:r w:rsidR="00B17971" w:rsidRPr="00C14577">
        <w:rPr>
          <w:rFonts w:ascii="仿宋" w:eastAsia="仿宋" w:hAnsi="仿宋" w:hint="eastAsia"/>
          <w:sz w:val="24"/>
          <w:szCs w:val="24"/>
        </w:rPr>
        <w:t>6.72</w:t>
      </w:r>
      <w:r w:rsidRPr="00C14577">
        <w:rPr>
          <w:rFonts w:ascii="仿宋" w:eastAsia="仿宋" w:hAnsi="仿宋"/>
          <w:sz w:val="24"/>
          <w:szCs w:val="24"/>
        </w:rPr>
        <w:t>%，女生就业率98.</w:t>
      </w:r>
      <w:r w:rsidR="00B17971" w:rsidRPr="00C14577">
        <w:rPr>
          <w:rFonts w:ascii="仿宋" w:eastAsia="仿宋" w:hAnsi="仿宋" w:hint="eastAsia"/>
          <w:sz w:val="24"/>
          <w:szCs w:val="24"/>
        </w:rPr>
        <w:t>14</w:t>
      </w:r>
      <w:r w:rsidRPr="00C14577">
        <w:rPr>
          <w:rFonts w:ascii="仿宋" w:eastAsia="仿宋" w:hAnsi="仿宋"/>
          <w:sz w:val="24"/>
          <w:szCs w:val="24"/>
        </w:rPr>
        <w:t>%（如表</w:t>
      </w:r>
      <w:r w:rsidR="007311AE">
        <w:rPr>
          <w:rFonts w:ascii="仿宋" w:eastAsia="仿宋" w:hAnsi="仿宋" w:hint="eastAsia"/>
          <w:sz w:val="24"/>
          <w:szCs w:val="24"/>
        </w:rPr>
        <w:t>2</w:t>
      </w:r>
      <w:r w:rsidR="00B17971" w:rsidRPr="00C14577">
        <w:rPr>
          <w:rFonts w:ascii="仿宋" w:eastAsia="仿宋" w:hAnsi="仿宋" w:hint="eastAsia"/>
          <w:sz w:val="24"/>
          <w:szCs w:val="24"/>
        </w:rPr>
        <w:t>.1.2</w:t>
      </w:r>
      <w:r w:rsidRPr="00C14577">
        <w:rPr>
          <w:rFonts w:ascii="仿宋" w:eastAsia="仿宋" w:hAnsi="仿宋"/>
          <w:sz w:val="24"/>
          <w:szCs w:val="24"/>
        </w:rPr>
        <w:t>所示）</w:t>
      </w:r>
      <w:r w:rsidR="00C95D34" w:rsidRPr="00C14577">
        <w:rPr>
          <w:rFonts w:ascii="仿宋" w:eastAsia="仿宋" w:hAnsi="仿宋" w:hint="eastAsia"/>
          <w:sz w:val="24"/>
          <w:szCs w:val="24"/>
        </w:rPr>
        <w:t>，</w:t>
      </w:r>
      <w:r w:rsidR="00B17971" w:rsidRPr="00C14577">
        <w:rPr>
          <w:rFonts w:ascii="仿宋" w:eastAsia="仿宋" w:hAnsi="仿宋" w:hint="eastAsia"/>
          <w:sz w:val="24"/>
          <w:szCs w:val="24"/>
        </w:rPr>
        <w:t>女</w:t>
      </w:r>
      <w:r w:rsidRPr="00C14577">
        <w:rPr>
          <w:rFonts w:ascii="仿宋" w:eastAsia="仿宋" w:hAnsi="仿宋"/>
          <w:sz w:val="24"/>
          <w:szCs w:val="24"/>
        </w:rPr>
        <w:t>生升学比例</w:t>
      </w:r>
      <w:r w:rsidR="00C95D34" w:rsidRPr="00C14577">
        <w:rPr>
          <w:rFonts w:ascii="仿宋" w:eastAsia="仿宋" w:hAnsi="仿宋" w:hint="eastAsia"/>
          <w:sz w:val="24"/>
          <w:szCs w:val="24"/>
        </w:rPr>
        <w:t>较</w:t>
      </w:r>
      <w:r w:rsidR="00B17971" w:rsidRPr="00C14577">
        <w:rPr>
          <w:rFonts w:ascii="仿宋" w:eastAsia="仿宋" w:hAnsi="仿宋" w:hint="eastAsia"/>
          <w:sz w:val="24"/>
          <w:szCs w:val="24"/>
        </w:rPr>
        <w:t>男</w:t>
      </w:r>
      <w:r w:rsidRPr="00C14577">
        <w:rPr>
          <w:rFonts w:ascii="仿宋" w:eastAsia="仿宋" w:hAnsi="仿宋"/>
          <w:sz w:val="24"/>
          <w:szCs w:val="24"/>
        </w:rPr>
        <w:t>生</w:t>
      </w:r>
      <w:r w:rsidR="00C95D34" w:rsidRPr="00C14577">
        <w:rPr>
          <w:rFonts w:ascii="仿宋" w:eastAsia="仿宋" w:hAnsi="仿宋" w:hint="eastAsia"/>
          <w:sz w:val="24"/>
          <w:szCs w:val="24"/>
        </w:rPr>
        <w:t>高</w:t>
      </w:r>
      <w:r w:rsidR="00B17971" w:rsidRPr="00C14577">
        <w:rPr>
          <w:rFonts w:ascii="仿宋" w:eastAsia="仿宋" w:hAnsi="仿宋" w:hint="eastAsia"/>
          <w:sz w:val="24"/>
          <w:szCs w:val="24"/>
        </w:rPr>
        <w:t>4.34</w:t>
      </w:r>
      <w:r w:rsidRPr="00C14577">
        <w:rPr>
          <w:rFonts w:ascii="仿宋" w:eastAsia="仿宋" w:hAnsi="仿宋"/>
          <w:sz w:val="24"/>
          <w:szCs w:val="24"/>
        </w:rPr>
        <w:t>%。</w:t>
      </w:r>
    </w:p>
    <w:p w:rsidR="00C22DCC" w:rsidRPr="00C14577" w:rsidRDefault="00C22DCC" w:rsidP="00CC2B67">
      <w:pPr>
        <w:spacing w:line="440" w:lineRule="atLeast"/>
        <w:rPr>
          <w:rFonts w:ascii="仿宋" w:eastAsia="仿宋" w:hAnsi="仿宋"/>
          <w:sz w:val="24"/>
          <w:szCs w:val="24"/>
        </w:rPr>
      </w:pPr>
    </w:p>
    <w:p w:rsidR="00BE78CF" w:rsidRDefault="00BE78CF" w:rsidP="007311AE">
      <w:pPr>
        <w:spacing w:afterLines="50" w:after="156"/>
        <w:jc w:val="center"/>
        <w:rPr>
          <w:rFonts w:ascii="仿宋" w:eastAsia="仿宋" w:hAnsi="仿宋"/>
          <w:b/>
          <w:sz w:val="24"/>
          <w:szCs w:val="24"/>
        </w:rPr>
      </w:pPr>
    </w:p>
    <w:p w:rsidR="00BE78CF" w:rsidRDefault="00BE78CF" w:rsidP="007311AE">
      <w:pPr>
        <w:spacing w:afterLines="50" w:after="156"/>
        <w:jc w:val="center"/>
        <w:rPr>
          <w:rFonts w:ascii="仿宋" w:eastAsia="仿宋" w:hAnsi="仿宋"/>
          <w:b/>
          <w:sz w:val="24"/>
          <w:szCs w:val="24"/>
        </w:rPr>
      </w:pPr>
    </w:p>
    <w:p w:rsidR="00BE78CF" w:rsidRDefault="00BE78CF" w:rsidP="007311AE">
      <w:pPr>
        <w:spacing w:afterLines="50" w:after="156"/>
        <w:jc w:val="center"/>
        <w:rPr>
          <w:rFonts w:ascii="仿宋" w:eastAsia="仿宋" w:hAnsi="仿宋"/>
          <w:b/>
          <w:sz w:val="24"/>
          <w:szCs w:val="24"/>
        </w:rPr>
      </w:pPr>
    </w:p>
    <w:p w:rsidR="00BE78CF" w:rsidRDefault="00BE78CF" w:rsidP="007311AE">
      <w:pPr>
        <w:spacing w:afterLines="50" w:after="156"/>
        <w:jc w:val="center"/>
        <w:rPr>
          <w:rFonts w:ascii="仿宋" w:eastAsia="仿宋" w:hAnsi="仿宋"/>
          <w:b/>
          <w:sz w:val="24"/>
          <w:szCs w:val="24"/>
        </w:rPr>
      </w:pPr>
    </w:p>
    <w:p w:rsidR="00372DAD" w:rsidRPr="00F532EC" w:rsidRDefault="00372DAD" w:rsidP="00F532EC">
      <w:pPr>
        <w:jc w:val="center"/>
        <w:rPr>
          <w:rFonts w:ascii="微软雅黑" w:eastAsia="微软雅黑" w:hAnsi="微软雅黑"/>
          <w:b/>
          <w:szCs w:val="21"/>
        </w:rPr>
      </w:pPr>
      <w:r w:rsidRPr="00F532EC">
        <w:rPr>
          <w:rFonts w:ascii="微软雅黑" w:eastAsia="微软雅黑" w:hAnsi="微软雅黑" w:hint="eastAsia"/>
          <w:b/>
          <w:szCs w:val="21"/>
        </w:rPr>
        <w:t>表</w:t>
      </w:r>
      <w:r w:rsidR="007311AE" w:rsidRPr="00F532EC">
        <w:rPr>
          <w:rFonts w:ascii="微软雅黑" w:eastAsia="微软雅黑" w:hAnsi="微软雅黑" w:hint="eastAsia"/>
          <w:b/>
          <w:szCs w:val="21"/>
        </w:rPr>
        <w:t>2</w:t>
      </w:r>
      <w:r w:rsidR="00BC19DA" w:rsidRPr="00F532EC">
        <w:rPr>
          <w:rFonts w:ascii="微软雅黑" w:eastAsia="微软雅黑" w:hAnsi="微软雅黑" w:hint="eastAsia"/>
          <w:b/>
          <w:szCs w:val="21"/>
        </w:rPr>
        <w:t>.</w:t>
      </w:r>
      <w:r w:rsidRPr="00F532EC">
        <w:rPr>
          <w:rFonts w:ascii="微软雅黑" w:eastAsia="微软雅黑" w:hAnsi="微软雅黑" w:hint="eastAsia"/>
          <w:b/>
          <w:szCs w:val="21"/>
        </w:rPr>
        <w:t>2 男女生就业率及毕业去向</w:t>
      </w:r>
    </w:p>
    <w:tbl>
      <w:tblPr>
        <w:tblW w:w="8280" w:type="dxa"/>
        <w:tblInd w:w="93" w:type="dxa"/>
        <w:tblLook w:val="04A0" w:firstRow="1" w:lastRow="0" w:firstColumn="1" w:lastColumn="0" w:noHBand="0" w:noVBand="1"/>
      </w:tblPr>
      <w:tblGrid>
        <w:gridCol w:w="1560"/>
        <w:gridCol w:w="772"/>
        <w:gridCol w:w="1468"/>
        <w:gridCol w:w="824"/>
        <w:gridCol w:w="1416"/>
        <w:gridCol w:w="1100"/>
        <w:gridCol w:w="1140"/>
      </w:tblGrid>
      <w:tr w:rsidR="00BE78CF" w:rsidRPr="00BE78CF" w:rsidTr="00BE78CF">
        <w:trPr>
          <w:trHeight w:val="28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毕业去向</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男</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女</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合计</w:t>
            </w:r>
          </w:p>
        </w:tc>
      </w:tr>
      <w:tr w:rsidR="00BE78CF" w:rsidRPr="00BE78CF" w:rsidTr="00BE78CF">
        <w:trPr>
          <w:trHeight w:val="2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E78CF" w:rsidRPr="00BE78CF" w:rsidRDefault="00BE78CF" w:rsidP="00BE78CF">
            <w:pPr>
              <w:widowControl/>
              <w:jc w:val="left"/>
              <w:rPr>
                <w:rFonts w:ascii="Arial" w:eastAsia="宋体" w:hAnsi="Arial" w:cs="Arial"/>
                <w:color w:val="000000"/>
                <w:kern w:val="0"/>
                <w:sz w:val="18"/>
                <w:szCs w:val="18"/>
              </w:rPr>
            </w:pPr>
          </w:p>
        </w:tc>
        <w:tc>
          <w:tcPr>
            <w:tcW w:w="772"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人数</w:t>
            </w:r>
          </w:p>
        </w:tc>
        <w:tc>
          <w:tcPr>
            <w:tcW w:w="1468"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比例</w:t>
            </w:r>
          </w:p>
        </w:tc>
        <w:tc>
          <w:tcPr>
            <w:tcW w:w="824"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人数</w:t>
            </w:r>
          </w:p>
        </w:tc>
        <w:tc>
          <w:tcPr>
            <w:tcW w:w="1416"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比例</w:t>
            </w:r>
          </w:p>
        </w:tc>
        <w:tc>
          <w:tcPr>
            <w:tcW w:w="110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人数</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比例</w:t>
            </w:r>
          </w:p>
        </w:tc>
      </w:tr>
      <w:tr w:rsidR="00BE78CF" w:rsidRPr="00BE78CF" w:rsidTr="00BE78CF">
        <w:trPr>
          <w:trHeight w:val="285"/>
        </w:trPr>
        <w:tc>
          <w:tcPr>
            <w:tcW w:w="1560" w:type="dxa"/>
            <w:tcBorders>
              <w:top w:val="nil"/>
              <w:left w:val="single" w:sz="4" w:space="0" w:color="auto"/>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派遣</w:t>
            </w:r>
          </w:p>
        </w:tc>
        <w:tc>
          <w:tcPr>
            <w:tcW w:w="772"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760</w:t>
            </w:r>
          </w:p>
        </w:tc>
        <w:tc>
          <w:tcPr>
            <w:tcW w:w="1468"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80.51%</w:t>
            </w:r>
          </w:p>
        </w:tc>
        <w:tc>
          <w:tcPr>
            <w:tcW w:w="824"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1723</w:t>
            </w:r>
          </w:p>
        </w:tc>
        <w:tc>
          <w:tcPr>
            <w:tcW w:w="1416"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80.18%</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2483</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80.28%</w:t>
            </w:r>
          </w:p>
        </w:tc>
      </w:tr>
      <w:tr w:rsidR="00BE78CF" w:rsidRPr="00BE78CF" w:rsidTr="00BE78CF">
        <w:trPr>
          <w:trHeight w:val="28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合同就业</w:t>
            </w:r>
          </w:p>
        </w:tc>
        <w:tc>
          <w:tcPr>
            <w:tcW w:w="772"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63</w:t>
            </w:r>
          </w:p>
        </w:tc>
        <w:tc>
          <w:tcPr>
            <w:tcW w:w="1468"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6.67%</w:t>
            </w:r>
          </w:p>
        </w:tc>
        <w:tc>
          <w:tcPr>
            <w:tcW w:w="824"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111</w:t>
            </w:r>
          </w:p>
        </w:tc>
        <w:tc>
          <w:tcPr>
            <w:tcW w:w="1416"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5.17%</w:t>
            </w:r>
          </w:p>
        </w:tc>
        <w:tc>
          <w:tcPr>
            <w:tcW w:w="1100" w:type="dxa"/>
            <w:tcBorders>
              <w:top w:val="nil"/>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174</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5.63%</w:t>
            </w:r>
          </w:p>
        </w:tc>
      </w:tr>
      <w:tr w:rsidR="00BE78CF" w:rsidRPr="00BE78CF" w:rsidTr="00BE78CF">
        <w:trPr>
          <w:trHeight w:val="285"/>
        </w:trPr>
        <w:tc>
          <w:tcPr>
            <w:tcW w:w="1560" w:type="dxa"/>
            <w:tcBorders>
              <w:top w:val="nil"/>
              <w:left w:val="single" w:sz="4" w:space="0" w:color="auto"/>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灵活就业</w:t>
            </w:r>
          </w:p>
        </w:tc>
        <w:tc>
          <w:tcPr>
            <w:tcW w:w="772"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16</w:t>
            </w:r>
          </w:p>
        </w:tc>
        <w:tc>
          <w:tcPr>
            <w:tcW w:w="1468"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1.69%</w:t>
            </w:r>
          </w:p>
        </w:tc>
        <w:tc>
          <w:tcPr>
            <w:tcW w:w="824"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30</w:t>
            </w:r>
          </w:p>
        </w:tc>
        <w:tc>
          <w:tcPr>
            <w:tcW w:w="1416"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1.40%</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46</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1.49%</w:t>
            </w:r>
          </w:p>
        </w:tc>
      </w:tr>
      <w:tr w:rsidR="00BE78CF" w:rsidRPr="00BE78CF" w:rsidTr="00BE78CF">
        <w:trPr>
          <w:trHeight w:val="28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其他就业</w:t>
            </w:r>
          </w:p>
        </w:tc>
        <w:tc>
          <w:tcPr>
            <w:tcW w:w="772"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61</w:t>
            </w:r>
          </w:p>
        </w:tc>
        <w:tc>
          <w:tcPr>
            <w:tcW w:w="1468"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6.46%</w:t>
            </w:r>
          </w:p>
        </w:tc>
        <w:tc>
          <w:tcPr>
            <w:tcW w:w="824"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258</w:t>
            </w:r>
          </w:p>
        </w:tc>
        <w:tc>
          <w:tcPr>
            <w:tcW w:w="1416"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12.01%</w:t>
            </w:r>
          </w:p>
        </w:tc>
        <w:tc>
          <w:tcPr>
            <w:tcW w:w="110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319</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10.31%</w:t>
            </w:r>
          </w:p>
        </w:tc>
      </w:tr>
      <w:tr w:rsidR="00BE78CF" w:rsidRPr="00BE78CF" w:rsidTr="00BE78CF">
        <w:trPr>
          <w:trHeight w:val="285"/>
        </w:trPr>
        <w:tc>
          <w:tcPr>
            <w:tcW w:w="1560" w:type="dxa"/>
            <w:tcBorders>
              <w:top w:val="nil"/>
              <w:left w:val="single" w:sz="4" w:space="0" w:color="auto"/>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待就业</w:t>
            </w:r>
          </w:p>
        </w:tc>
        <w:tc>
          <w:tcPr>
            <w:tcW w:w="772"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31</w:t>
            </w:r>
          </w:p>
        </w:tc>
        <w:tc>
          <w:tcPr>
            <w:tcW w:w="1468"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3.28%</w:t>
            </w:r>
          </w:p>
        </w:tc>
        <w:tc>
          <w:tcPr>
            <w:tcW w:w="824"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40</w:t>
            </w:r>
          </w:p>
        </w:tc>
        <w:tc>
          <w:tcPr>
            <w:tcW w:w="1416"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1.86%</w:t>
            </w:r>
          </w:p>
        </w:tc>
        <w:tc>
          <w:tcPr>
            <w:tcW w:w="1100" w:type="dxa"/>
            <w:tcBorders>
              <w:top w:val="nil"/>
              <w:left w:val="nil"/>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71</w:t>
            </w:r>
          </w:p>
        </w:tc>
        <w:tc>
          <w:tcPr>
            <w:tcW w:w="1140" w:type="dxa"/>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2.30%</w:t>
            </w:r>
          </w:p>
        </w:tc>
      </w:tr>
      <w:tr w:rsidR="00BE78CF" w:rsidRPr="00BE78CF" w:rsidTr="00BE78CF">
        <w:trPr>
          <w:trHeight w:val="28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总计</w:t>
            </w:r>
          </w:p>
        </w:tc>
        <w:tc>
          <w:tcPr>
            <w:tcW w:w="772"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944</w:t>
            </w:r>
          </w:p>
        </w:tc>
        <w:tc>
          <w:tcPr>
            <w:tcW w:w="1468"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c>
          <w:tcPr>
            <w:tcW w:w="824"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2468</w:t>
            </w:r>
          </w:p>
        </w:tc>
        <w:tc>
          <w:tcPr>
            <w:tcW w:w="1416"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114.84%</w:t>
            </w:r>
          </w:p>
        </w:tc>
        <w:tc>
          <w:tcPr>
            <w:tcW w:w="110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3412</w:t>
            </w:r>
          </w:p>
        </w:tc>
        <w:tc>
          <w:tcPr>
            <w:tcW w:w="1140" w:type="dxa"/>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110.31%</w:t>
            </w:r>
          </w:p>
        </w:tc>
      </w:tr>
      <w:tr w:rsidR="00BE78CF" w:rsidRPr="00BE78CF" w:rsidTr="00BE78CF">
        <w:trPr>
          <w:trHeight w:val="285"/>
        </w:trPr>
        <w:tc>
          <w:tcPr>
            <w:tcW w:w="1560" w:type="dxa"/>
            <w:tcBorders>
              <w:top w:val="nil"/>
              <w:left w:val="single" w:sz="4" w:space="0" w:color="auto"/>
              <w:bottom w:val="single" w:sz="4" w:space="0" w:color="auto"/>
              <w:right w:val="single" w:sz="4" w:space="0" w:color="auto"/>
            </w:tcBorders>
            <w:shd w:val="clear" w:color="000000" w:fill="8DB4E2"/>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就业率</w:t>
            </w:r>
          </w:p>
        </w:tc>
        <w:tc>
          <w:tcPr>
            <w:tcW w:w="2240" w:type="dxa"/>
            <w:gridSpan w:val="2"/>
            <w:tcBorders>
              <w:top w:val="single" w:sz="4" w:space="0" w:color="auto"/>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96.72%</w:t>
            </w:r>
          </w:p>
        </w:tc>
        <w:tc>
          <w:tcPr>
            <w:tcW w:w="2240" w:type="dxa"/>
            <w:gridSpan w:val="2"/>
            <w:tcBorders>
              <w:top w:val="single" w:sz="4" w:space="0" w:color="auto"/>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98.14%</w:t>
            </w:r>
          </w:p>
        </w:tc>
        <w:tc>
          <w:tcPr>
            <w:tcW w:w="2240" w:type="dxa"/>
            <w:gridSpan w:val="2"/>
            <w:tcBorders>
              <w:top w:val="single" w:sz="4" w:space="0" w:color="auto"/>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97.70%</w:t>
            </w:r>
          </w:p>
        </w:tc>
      </w:tr>
    </w:tbl>
    <w:p w:rsidR="00513EEB" w:rsidRPr="00C14577" w:rsidRDefault="007311AE" w:rsidP="00567404">
      <w:pPr>
        <w:pStyle w:val="30"/>
        <w:rPr>
          <w:rFonts w:ascii="仿宋" w:eastAsia="仿宋" w:hAnsi="仿宋"/>
          <w:sz w:val="24"/>
          <w:szCs w:val="24"/>
        </w:rPr>
      </w:pPr>
      <w:bookmarkStart w:id="9" w:name="_Toc387326288"/>
      <w:r>
        <w:rPr>
          <w:rFonts w:ascii="仿宋" w:eastAsia="仿宋" w:hAnsi="仿宋" w:hint="eastAsia"/>
          <w:sz w:val="24"/>
          <w:szCs w:val="24"/>
        </w:rPr>
        <w:t>2</w:t>
      </w:r>
      <w:r w:rsidR="00513EEB" w:rsidRPr="00C14577">
        <w:rPr>
          <w:rFonts w:ascii="仿宋" w:eastAsia="仿宋" w:hAnsi="仿宋" w:hint="eastAsia"/>
          <w:sz w:val="24"/>
          <w:szCs w:val="24"/>
        </w:rPr>
        <w:t>.1.2少数民族毕业生就业情况</w:t>
      </w:r>
      <w:bookmarkEnd w:id="9"/>
      <w:r w:rsidR="00513EEB" w:rsidRPr="00C14577">
        <w:rPr>
          <w:rFonts w:ascii="仿宋" w:eastAsia="仿宋" w:hAnsi="仿宋" w:hint="eastAsia"/>
          <w:sz w:val="24"/>
          <w:szCs w:val="24"/>
        </w:rPr>
        <w:tab/>
      </w:r>
    </w:p>
    <w:p w:rsidR="00AE65B0" w:rsidRPr="00CC2B67" w:rsidRDefault="00E4455E" w:rsidP="00CC2B67">
      <w:pPr>
        <w:spacing w:line="440" w:lineRule="atLeast"/>
        <w:ind w:firstLineChars="200" w:firstLine="480"/>
        <w:rPr>
          <w:rFonts w:ascii="仿宋" w:eastAsia="仿宋" w:hAnsi="仿宋"/>
          <w:sz w:val="24"/>
          <w:szCs w:val="24"/>
        </w:rPr>
      </w:pPr>
      <w:r w:rsidRPr="00C14577">
        <w:rPr>
          <w:rFonts w:ascii="仿宋" w:eastAsia="仿宋" w:hAnsi="仿宋" w:hint="eastAsia"/>
          <w:sz w:val="24"/>
          <w:szCs w:val="24"/>
        </w:rPr>
        <w:t>如</w:t>
      </w:r>
      <w:r w:rsidR="00E905BF" w:rsidRPr="00C14577">
        <w:rPr>
          <w:rFonts w:ascii="仿宋" w:eastAsia="仿宋" w:hAnsi="仿宋" w:hint="eastAsia"/>
          <w:sz w:val="24"/>
          <w:szCs w:val="24"/>
        </w:rPr>
        <w:t>表</w:t>
      </w:r>
      <w:r w:rsidR="007311AE">
        <w:rPr>
          <w:rFonts w:ascii="仿宋" w:eastAsia="仿宋" w:hAnsi="仿宋" w:hint="eastAsia"/>
          <w:sz w:val="24"/>
          <w:szCs w:val="24"/>
        </w:rPr>
        <w:t>2</w:t>
      </w:r>
      <w:r w:rsidR="00E905BF" w:rsidRPr="00C14577">
        <w:rPr>
          <w:rFonts w:ascii="仿宋" w:eastAsia="仿宋" w:hAnsi="仿宋" w:hint="eastAsia"/>
          <w:sz w:val="24"/>
          <w:szCs w:val="24"/>
        </w:rPr>
        <w:t>.3</w:t>
      </w:r>
      <w:r w:rsidRPr="00C14577">
        <w:rPr>
          <w:rFonts w:ascii="仿宋" w:eastAsia="仿宋" w:hAnsi="仿宋" w:hint="eastAsia"/>
          <w:sz w:val="24"/>
          <w:szCs w:val="24"/>
        </w:rPr>
        <w:t>所示，2013届毕业生中，共有少数民族</w:t>
      </w:r>
      <w:r w:rsidR="000B410D" w:rsidRPr="00C14577">
        <w:rPr>
          <w:rFonts w:ascii="仿宋" w:eastAsia="仿宋" w:hAnsi="仿宋" w:hint="eastAsia"/>
          <w:sz w:val="24"/>
          <w:szCs w:val="24"/>
        </w:rPr>
        <w:t>117</w:t>
      </w:r>
      <w:r w:rsidRPr="00C14577">
        <w:rPr>
          <w:rFonts w:ascii="仿宋" w:eastAsia="仿宋" w:hAnsi="仿宋" w:hint="eastAsia"/>
          <w:sz w:val="24"/>
          <w:szCs w:val="24"/>
        </w:rPr>
        <w:t>人，就业率为</w:t>
      </w:r>
      <w:r w:rsidR="000B410D" w:rsidRPr="00C14577">
        <w:rPr>
          <w:rFonts w:ascii="仿宋" w:eastAsia="仿宋" w:hAnsi="仿宋" w:hint="eastAsia"/>
          <w:sz w:val="24"/>
          <w:szCs w:val="24"/>
        </w:rPr>
        <w:t>94.87</w:t>
      </w:r>
      <w:r w:rsidRPr="00C14577">
        <w:rPr>
          <w:rFonts w:ascii="仿宋" w:eastAsia="仿宋" w:hAnsi="仿宋" w:hint="eastAsia"/>
          <w:sz w:val="24"/>
          <w:szCs w:val="24"/>
        </w:rPr>
        <w:t>%</w:t>
      </w:r>
      <w:r w:rsidR="00383F4D" w:rsidRPr="00C14577">
        <w:rPr>
          <w:rFonts w:ascii="仿宋" w:eastAsia="仿宋" w:hAnsi="仿宋" w:hint="eastAsia"/>
          <w:sz w:val="24"/>
          <w:szCs w:val="24"/>
        </w:rPr>
        <w:t>，国内升学比例为</w:t>
      </w:r>
      <w:r w:rsidR="000B410D" w:rsidRPr="00C14577">
        <w:rPr>
          <w:rFonts w:ascii="仿宋" w:eastAsia="仿宋" w:hAnsi="仿宋" w:hint="eastAsia"/>
          <w:sz w:val="24"/>
          <w:szCs w:val="24"/>
        </w:rPr>
        <w:t>11.97</w:t>
      </w:r>
      <w:r w:rsidR="00383F4D" w:rsidRPr="00C14577">
        <w:rPr>
          <w:rFonts w:ascii="仿宋" w:eastAsia="仿宋" w:hAnsi="仿宋" w:hint="eastAsia"/>
          <w:sz w:val="24"/>
          <w:szCs w:val="24"/>
        </w:rPr>
        <w:t>%，出国（境）留学比例为</w:t>
      </w:r>
      <w:r w:rsidR="000B410D" w:rsidRPr="00C14577">
        <w:rPr>
          <w:rFonts w:ascii="仿宋" w:eastAsia="仿宋" w:hAnsi="仿宋" w:hint="eastAsia"/>
          <w:sz w:val="24"/>
          <w:szCs w:val="24"/>
        </w:rPr>
        <w:t>3.42</w:t>
      </w:r>
      <w:r w:rsidR="00383F4D" w:rsidRPr="00C14577">
        <w:rPr>
          <w:rFonts w:ascii="仿宋" w:eastAsia="仿宋" w:hAnsi="仿宋" w:hint="eastAsia"/>
          <w:sz w:val="24"/>
          <w:szCs w:val="24"/>
        </w:rPr>
        <w:t>%。</w:t>
      </w:r>
    </w:p>
    <w:p w:rsidR="002B39C3" w:rsidRDefault="002B39C3" w:rsidP="002B39C3">
      <w:pPr>
        <w:jc w:val="center"/>
        <w:rPr>
          <w:rFonts w:ascii="微软雅黑" w:eastAsia="微软雅黑" w:hAnsi="微软雅黑"/>
          <w:b/>
          <w:szCs w:val="21"/>
        </w:rPr>
      </w:pPr>
      <w:r w:rsidRPr="00311DC8">
        <w:rPr>
          <w:rFonts w:ascii="微软雅黑" w:eastAsia="微软雅黑" w:hAnsi="微软雅黑" w:hint="eastAsia"/>
          <w:b/>
          <w:szCs w:val="21"/>
        </w:rPr>
        <w:t>表</w:t>
      </w:r>
      <w:r>
        <w:rPr>
          <w:rFonts w:ascii="微软雅黑" w:eastAsia="微软雅黑" w:hAnsi="微软雅黑" w:hint="eastAsia"/>
          <w:b/>
          <w:szCs w:val="21"/>
        </w:rPr>
        <w:t>2</w:t>
      </w:r>
      <w:r w:rsidRPr="00311DC8">
        <w:rPr>
          <w:rFonts w:ascii="微软雅黑" w:eastAsia="微软雅黑" w:hAnsi="微软雅黑" w:hint="eastAsia"/>
          <w:b/>
          <w:szCs w:val="21"/>
        </w:rPr>
        <w:t>.3 少数民族学生就业率及就业去向</w:t>
      </w:r>
    </w:p>
    <w:tbl>
      <w:tblPr>
        <w:tblW w:w="0" w:type="auto"/>
        <w:jc w:val="center"/>
        <w:tblInd w:w="93" w:type="dxa"/>
        <w:tblLook w:val="04A0" w:firstRow="1" w:lastRow="0" w:firstColumn="1" w:lastColumn="0" w:noHBand="0" w:noVBand="1"/>
      </w:tblPr>
      <w:tblGrid>
        <w:gridCol w:w="936"/>
        <w:gridCol w:w="576"/>
        <w:gridCol w:w="936"/>
        <w:gridCol w:w="936"/>
        <w:gridCol w:w="936"/>
        <w:gridCol w:w="756"/>
        <w:gridCol w:w="756"/>
        <w:gridCol w:w="927"/>
      </w:tblGrid>
      <w:tr w:rsidR="00BE78CF" w:rsidRPr="00BE78CF" w:rsidTr="00BE78CF">
        <w:trPr>
          <w:trHeight w:val="54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b/>
                <w:bCs/>
                <w:color w:val="000000"/>
                <w:kern w:val="0"/>
                <w:sz w:val="18"/>
                <w:szCs w:val="18"/>
              </w:rPr>
            </w:pPr>
            <w:r w:rsidRPr="00BE78CF">
              <w:rPr>
                <w:rFonts w:ascii="微软雅黑" w:eastAsia="微软雅黑" w:hAnsi="微软雅黑" w:cs="Arial" w:hint="eastAsia"/>
                <w:b/>
                <w:bCs/>
                <w:color w:val="000000"/>
                <w:kern w:val="0"/>
                <w:sz w:val="18"/>
                <w:szCs w:val="18"/>
              </w:rPr>
              <w:t>民族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b/>
                <w:bCs/>
                <w:color w:val="000000"/>
                <w:kern w:val="0"/>
                <w:sz w:val="18"/>
                <w:szCs w:val="18"/>
              </w:rPr>
            </w:pPr>
            <w:r w:rsidRPr="00BE78CF">
              <w:rPr>
                <w:rFonts w:ascii="微软雅黑" w:eastAsia="微软雅黑" w:hAnsi="微软雅黑" w:cs="Arial" w:hint="eastAsia"/>
                <w:b/>
                <w:bCs/>
                <w:color w:val="000000"/>
                <w:kern w:val="0"/>
                <w:sz w:val="18"/>
                <w:szCs w:val="18"/>
              </w:rPr>
              <w:t>派遣</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b/>
                <w:bCs/>
                <w:color w:val="000000"/>
                <w:kern w:val="0"/>
                <w:sz w:val="18"/>
                <w:szCs w:val="18"/>
              </w:rPr>
            </w:pPr>
            <w:r w:rsidRPr="00BE78CF">
              <w:rPr>
                <w:rFonts w:ascii="微软雅黑" w:eastAsia="微软雅黑" w:hAnsi="微软雅黑" w:cs="Arial" w:hint="eastAsia"/>
                <w:b/>
                <w:bCs/>
                <w:color w:val="000000"/>
                <w:kern w:val="0"/>
                <w:sz w:val="18"/>
                <w:szCs w:val="18"/>
              </w:rPr>
              <w:t>合同就业</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微软雅黑" w:eastAsia="微软雅黑" w:hAnsi="微软雅黑" w:cs="宋体"/>
                <w:b/>
                <w:bCs/>
                <w:color w:val="000000"/>
                <w:kern w:val="0"/>
                <w:sz w:val="18"/>
                <w:szCs w:val="18"/>
              </w:rPr>
            </w:pPr>
            <w:r w:rsidRPr="00BE78CF">
              <w:rPr>
                <w:rFonts w:ascii="微软雅黑" w:eastAsia="微软雅黑" w:hAnsi="微软雅黑" w:cs="宋体" w:hint="eastAsia"/>
                <w:b/>
                <w:bCs/>
                <w:color w:val="000000"/>
                <w:kern w:val="0"/>
                <w:sz w:val="18"/>
                <w:szCs w:val="18"/>
              </w:rPr>
              <w:t>灵活就业</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微软雅黑" w:eastAsia="微软雅黑" w:hAnsi="微软雅黑" w:cs="宋体"/>
                <w:b/>
                <w:bCs/>
                <w:color w:val="000000"/>
                <w:kern w:val="0"/>
                <w:sz w:val="18"/>
                <w:szCs w:val="18"/>
              </w:rPr>
            </w:pPr>
            <w:r w:rsidRPr="00BE78CF">
              <w:rPr>
                <w:rFonts w:ascii="微软雅黑" w:eastAsia="微软雅黑" w:hAnsi="微软雅黑" w:cs="宋体" w:hint="eastAsia"/>
                <w:b/>
                <w:bCs/>
                <w:color w:val="000000"/>
                <w:kern w:val="0"/>
                <w:sz w:val="18"/>
                <w:szCs w:val="18"/>
              </w:rPr>
              <w:t>其他就业</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b/>
                <w:bCs/>
                <w:color w:val="000000"/>
                <w:kern w:val="0"/>
                <w:sz w:val="18"/>
                <w:szCs w:val="18"/>
              </w:rPr>
            </w:pPr>
            <w:r w:rsidRPr="00BE78CF">
              <w:rPr>
                <w:rFonts w:ascii="微软雅黑" w:eastAsia="微软雅黑" w:hAnsi="微软雅黑" w:cs="Arial" w:hint="eastAsia"/>
                <w:b/>
                <w:bCs/>
                <w:color w:val="000000"/>
                <w:kern w:val="0"/>
                <w:sz w:val="18"/>
                <w:szCs w:val="18"/>
              </w:rPr>
              <w:t>待就业</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微软雅黑" w:eastAsia="微软雅黑" w:hAnsi="微软雅黑" w:cs="宋体"/>
                <w:b/>
                <w:bCs/>
                <w:color w:val="000000"/>
                <w:kern w:val="0"/>
                <w:sz w:val="18"/>
                <w:szCs w:val="18"/>
              </w:rPr>
            </w:pPr>
            <w:r w:rsidRPr="00BE78CF">
              <w:rPr>
                <w:rFonts w:ascii="微软雅黑" w:eastAsia="微软雅黑" w:hAnsi="微软雅黑" w:cs="宋体" w:hint="eastAsia"/>
                <w:b/>
                <w:bCs/>
                <w:color w:val="000000"/>
                <w:kern w:val="0"/>
                <w:sz w:val="18"/>
                <w:szCs w:val="18"/>
              </w:rPr>
              <w:t>总人数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E78CF" w:rsidRPr="00BE78CF" w:rsidRDefault="00BE78CF" w:rsidP="00BE78CF">
            <w:pPr>
              <w:widowControl/>
              <w:jc w:val="center"/>
              <w:rPr>
                <w:rFonts w:ascii="Arial" w:eastAsia="宋体" w:hAnsi="Arial" w:cs="Arial"/>
                <w:b/>
                <w:bCs/>
                <w:color w:val="000000"/>
                <w:kern w:val="0"/>
                <w:sz w:val="18"/>
                <w:szCs w:val="18"/>
              </w:rPr>
            </w:pPr>
            <w:r w:rsidRPr="00BE78CF">
              <w:rPr>
                <w:rFonts w:ascii="微软雅黑" w:eastAsia="微软雅黑" w:hAnsi="微软雅黑" w:cs="Arial" w:hint="eastAsia"/>
                <w:b/>
                <w:bCs/>
                <w:color w:val="000000"/>
                <w:kern w:val="0"/>
                <w:sz w:val="18"/>
                <w:szCs w:val="18"/>
              </w:rPr>
              <w:t>就业率</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回族</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14</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4</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93.55%</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土家族</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蒙古族</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7</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14</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85.71%</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满族</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壮族</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6</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朝鲜族</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苗族</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5</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7</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85.71%</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白族</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侗族</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黎族</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彝族</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维吾尔族</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布依族</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纳西族</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土族</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锡伯族</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瑶族</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哈萨克</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100.00%</w:t>
            </w:r>
          </w:p>
        </w:tc>
      </w:tr>
      <w:tr w:rsidR="00BE78CF" w:rsidRPr="00BE78CF" w:rsidTr="00BE78CF">
        <w:trPr>
          <w:trHeight w:val="285"/>
          <w:jc w:val="center"/>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微软雅黑" w:eastAsia="微软雅黑" w:hAnsi="微软雅黑" w:cs="Arial" w:hint="eastAsia"/>
                <w:color w:val="000000"/>
                <w:kern w:val="0"/>
                <w:sz w:val="18"/>
                <w:szCs w:val="18"/>
              </w:rPr>
              <w:t>总计</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80</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21</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6</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117</w:t>
            </w:r>
          </w:p>
        </w:tc>
        <w:tc>
          <w:tcPr>
            <w:tcW w:w="0" w:type="auto"/>
            <w:tcBorders>
              <w:top w:val="nil"/>
              <w:left w:val="nil"/>
              <w:bottom w:val="single" w:sz="4" w:space="0" w:color="auto"/>
              <w:right w:val="single" w:sz="4" w:space="0" w:color="auto"/>
            </w:tcBorders>
            <w:shd w:val="clear" w:color="000000" w:fill="8DB4E2"/>
            <w:noWrap/>
            <w:vAlign w:val="center"/>
            <w:hideMark/>
          </w:tcPr>
          <w:p w:rsidR="00BE78CF" w:rsidRPr="00BE78CF" w:rsidRDefault="00BE78CF" w:rsidP="00BE78CF">
            <w:pPr>
              <w:widowControl/>
              <w:jc w:val="center"/>
              <w:rPr>
                <w:rFonts w:ascii="Arial" w:eastAsia="宋体" w:hAnsi="Arial" w:cs="Arial"/>
                <w:color w:val="000000"/>
                <w:kern w:val="0"/>
                <w:sz w:val="18"/>
                <w:szCs w:val="18"/>
              </w:rPr>
            </w:pPr>
            <w:r w:rsidRPr="00BE78CF">
              <w:rPr>
                <w:rFonts w:ascii="Arial" w:eastAsia="宋体" w:hAnsi="Arial" w:cs="Arial"/>
                <w:color w:val="000000"/>
                <w:kern w:val="0"/>
                <w:sz w:val="18"/>
                <w:szCs w:val="18"/>
              </w:rPr>
              <w:t>94.87%</w:t>
            </w:r>
          </w:p>
        </w:tc>
      </w:tr>
    </w:tbl>
    <w:p w:rsidR="00887195" w:rsidRPr="00C14577" w:rsidRDefault="00887195" w:rsidP="00887195">
      <w:pPr>
        <w:pStyle w:val="30"/>
        <w:rPr>
          <w:rFonts w:ascii="仿宋" w:eastAsia="仿宋" w:hAnsi="仿宋"/>
          <w:sz w:val="24"/>
          <w:szCs w:val="24"/>
        </w:rPr>
      </w:pPr>
      <w:bookmarkStart w:id="10" w:name="_Toc387326289"/>
      <w:r>
        <w:rPr>
          <w:rFonts w:ascii="仿宋" w:eastAsia="仿宋" w:hAnsi="仿宋" w:hint="eastAsia"/>
          <w:sz w:val="24"/>
          <w:szCs w:val="24"/>
        </w:rPr>
        <w:lastRenderedPageBreak/>
        <w:t>2</w:t>
      </w:r>
      <w:r w:rsidRPr="00C14577">
        <w:rPr>
          <w:rFonts w:ascii="仿宋" w:eastAsia="仿宋" w:hAnsi="仿宋" w:hint="eastAsia"/>
          <w:sz w:val="24"/>
          <w:szCs w:val="24"/>
        </w:rPr>
        <w:t>.1.3不同生源地就业情况</w:t>
      </w:r>
      <w:bookmarkEnd w:id="10"/>
      <w:r w:rsidRPr="00C14577">
        <w:rPr>
          <w:rFonts w:ascii="仿宋" w:eastAsia="仿宋" w:hAnsi="仿宋" w:hint="eastAsia"/>
          <w:sz w:val="24"/>
          <w:szCs w:val="24"/>
        </w:rPr>
        <w:tab/>
      </w:r>
    </w:p>
    <w:p w:rsidR="00887195" w:rsidRPr="00C14577" w:rsidRDefault="00887195" w:rsidP="00887195">
      <w:pPr>
        <w:spacing w:line="440" w:lineRule="atLeast"/>
        <w:ind w:firstLineChars="200" w:firstLine="480"/>
        <w:rPr>
          <w:rFonts w:ascii="仿宋" w:eastAsia="仿宋" w:hAnsi="仿宋"/>
          <w:sz w:val="24"/>
          <w:szCs w:val="24"/>
        </w:rPr>
      </w:pPr>
      <w:r w:rsidRPr="00C14577">
        <w:rPr>
          <w:rFonts w:ascii="仿宋" w:eastAsia="仿宋" w:hAnsi="仿宋" w:hint="eastAsia"/>
          <w:sz w:val="24"/>
          <w:szCs w:val="24"/>
        </w:rPr>
        <w:t>如表</w:t>
      </w:r>
      <w:r>
        <w:rPr>
          <w:rFonts w:ascii="仿宋" w:eastAsia="仿宋" w:hAnsi="仿宋" w:hint="eastAsia"/>
          <w:sz w:val="24"/>
          <w:szCs w:val="24"/>
        </w:rPr>
        <w:t>2</w:t>
      </w:r>
      <w:r w:rsidRPr="00C14577">
        <w:rPr>
          <w:rFonts w:ascii="仿宋" w:eastAsia="仿宋" w:hAnsi="仿宋" w:hint="eastAsia"/>
          <w:sz w:val="24"/>
          <w:szCs w:val="24"/>
        </w:rPr>
        <w:t>.4所示，2013届毕业生中按照学生生源地进行就业去向统计，东部各省市学生就业率为96.70%；中部各省市学生就业率为98.43%；西部各省市学生就业率为96.97%。</w:t>
      </w:r>
    </w:p>
    <w:p w:rsidR="00AE65B0" w:rsidRDefault="00887195" w:rsidP="00887195">
      <w:pPr>
        <w:spacing w:line="440" w:lineRule="atLeast"/>
        <w:ind w:firstLineChars="200" w:firstLine="480"/>
        <w:rPr>
          <w:rFonts w:ascii="仿宋" w:eastAsia="仿宋" w:hAnsi="仿宋"/>
          <w:sz w:val="24"/>
          <w:szCs w:val="24"/>
        </w:rPr>
      </w:pPr>
      <w:r w:rsidRPr="00C14577">
        <w:rPr>
          <w:rFonts w:ascii="仿宋" w:eastAsia="仿宋" w:hAnsi="仿宋" w:hint="eastAsia"/>
          <w:sz w:val="24"/>
          <w:szCs w:val="24"/>
        </w:rPr>
        <w:t>毕业生回</w:t>
      </w:r>
      <w:r w:rsidR="00F532EC">
        <w:rPr>
          <w:rFonts w:ascii="仿宋" w:eastAsia="仿宋" w:hAnsi="仿宋" w:hint="eastAsia"/>
          <w:sz w:val="24"/>
          <w:szCs w:val="24"/>
        </w:rPr>
        <w:t>生源地</w:t>
      </w:r>
      <w:r w:rsidRPr="00C14577">
        <w:rPr>
          <w:rFonts w:ascii="仿宋" w:eastAsia="仿宋" w:hAnsi="仿宋" w:hint="eastAsia"/>
          <w:sz w:val="24"/>
          <w:szCs w:val="24"/>
        </w:rPr>
        <w:t>就业情况统计如表</w:t>
      </w:r>
      <w:r>
        <w:rPr>
          <w:rFonts w:ascii="仿宋" w:eastAsia="仿宋" w:hAnsi="仿宋" w:hint="eastAsia"/>
          <w:sz w:val="24"/>
          <w:szCs w:val="24"/>
        </w:rPr>
        <w:t>2</w:t>
      </w:r>
      <w:r w:rsidRPr="00C14577">
        <w:rPr>
          <w:rFonts w:ascii="仿宋" w:eastAsia="仿宋" w:hAnsi="仿宋" w:hint="eastAsia"/>
          <w:sz w:val="24"/>
          <w:szCs w:val="24"/>
        </w:rPr>
        <w:t>.5所示，学生回生源地就业比例较高的省市为：云南省、浙江省、北京市、宁夏回族自治区、贵州省。</w:t>
      </w:r>
    </w:p>
    <w:p w:rsidR="00BE78CF" w:rsidRDefault="00BE78CF" w:rsidP="00F532EC">
      <w:pPr>
        <w:jc w:val="center"/>
        <w:rPr>
          <w:rFonts w:ascii="仿宋" w:eastAsia="仿宋" w:hAnsi="仿宋"/>
          <w:sz w:val="28"/>
          <w:szCs w:val="28"/>
        </w:rPr>
      </w:pPr>
      <w:r w:rsidRPr="00486EC0">
        <w:rPr>
          <w:rFonts w:ascii="微软雅黑" w:eastAsia="微软雅黑" w:hAnsi="微软雅黑" w:hint="eastAsia"/>
          <w:b/>
          <w:szCs w:val="21"/>
        </w:rPr>
        <w:t>表</w:t>
      </w:r>
      <w:r>
        <w:rPr>
          <w:rFonts w:ascii="微软雅黑" w:eastAsia="微软雅黑" w:hAnsi="微软雅黑" w:hint="eastAsia"/>
          <w:b/>
          <w:szCs w:val="21"/>
        </w:rPr>
        <w:t>2</w:t>
      </w:r>
      <w:r w:rsidRPr="00486EC0">
        <w:rPr>
          <w:rFonts w:ascii="微软雅黑" w:eastAsia="微软雅黑" w:hAnsi="微软雅黑" w:hint="eastAsia"/>
          <w:b/>
          <w:szCs w:val="21"/>
        </w:rPr>
        <w:t xml:space="preserve">.4 </w:t>
      </w:r>
      <w:r>
        <w:rPr>
          <w:rFonts w:ascii="微软雅黑" w:eastAsia="微软雅黑" w:hAnsi="微软雅黑" w:hint="eastAsia"/>
          <w:b/>
          <w:szCs w:val="21"/>
        </w:rPr>
        <w:t>不同生源地就业情况统计</w:t>
      </w:r>
    </w:p>
    <w:tbl>
      <w:tblPr>
        <w:tblW w:w="5000" w:type="pct"/>
        <w:tblLook w:val="04A0" w:firstRow="1" w:lastRow="0" w:firstColumn="1" w:lastColumn="0" w:noHBand="0" w:noVBand="1"/>
      </w:tblPr>
      <w:tblGrid>
        <w:gridCol w:w="828"/>
        <w:gridCol w:w="703"/>
        <w:gridCol w:w="1002"/>
        <w:gridCol w:w="983"/>
        <w:gridCol w:w="983"/>
        <w:gridCol w:w="949"/>
        <w:gridCol w:w="1002"/>
        <w:gridCol w:w="983"/>
        <w:gridCol w:w="1089"/>
      </w:tblGrid>
      <w:tr w:rsidR="00F532EC" w:rsidRPr="00F532EC" w:rsidTr="00F532EC">
        <w:trPr>
          <w:trHeight w:hRule="exact" w:val="278"/>
        </w:trPr>
        <w:tc>
          <w:tcPr>
            <w:tcW w:w="485" w:type="pct"/>
            <w:tcBorders>
              <w:top w:val="single" w:sz="4" w:space="0" w:color="auto"/>
              <w:left w:val="single" w:sz="4" w:space="0" w:color="auto"/>
              <w:bottom w:val="nil"/>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b/>
                <w:bCs/>
                <w:color w:val="000000"/>
                <w:kern w:val="0"/>
                <w:sz w:val="16"/>
                <w:szCs w:val="16"/>
              </w:rPr>
            </w:pPr>
            <w:r w:rsidRPr="00F532EC">
              <w:rPr>
                <w:rFonts w:ascii="微软雅黑" w:eastAsia="微软雅黑" w:hAnsi="微软雅黑" w:cs="Arial" w:hint="eastAsia"/>
                <w:b/>
                <w:bCs/>
                <w:color w:val="000000"/>
                <w:kern w:val="0"/>
                <w:sz w:val="16"/>
                <w:szCs w:val="16"/>
              </w:rPr>
              <w:t>地区</w:t>
            </w:r>
          </w:p>
        </w:tc>
        <w:tc>
          <w:tcPr>
            <w:tcW w:w="412" w:type="pct"/>
            <w:tcBorders>
              <w:top w:val="single" w:sz="4" w:space="0" w:color="auto"/>
              <w:left w:val="nil"/>
              <w:bottom w:val="nil"/>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b/>
                <w:bCs/>
                <w:color w:val="000000"/>
                <w:kern w:val="0"/>
                <w:sz w:val="16"/>
                <w:szCs w:val="16"/>
              </w:rPr>
            </w:pPr>
            <w:r w:rsidRPr="00F532EC">
              <w:rPr>
                <w:rFonts w:ascii="微软雅黑" w:eastAsia="微软雅黑" w:hAnsi="微软雅黑" w:cs="Arial" w:hint="eastAsia"/>
                <w:b/>
                <w:bCs/>
                <w:color w:val="000000"/>
                <w:kern w:val="0"/>
                <w:sz w:val="16"/>
                <w:szCs w:val="16"/>
              </w:rPr>
              <w:t>生源地</w:t>
            </w:r>
          </w:p>
        </w:tc>
        <w:tc>
          <w:tcPr>
            <w:tcW w:w="588" w:type="pct"/>
            <w:tcBorders>
              <w:top w:val="single" w:sz="4" w:space="0" w:color="auto"/>
              <w:left w:val="nil"/>
              <w:bottom w:val="single" w:sz="4" w:space="0" w:color="auto"/>
              <w:right w:val="nil"/>
            </w:tcBorders>
            <w:shd w:val="clear" w:color="auto" w:fill="auto"/>
            <w:vAlign w:val="center"/>
            <w:hideMark/>
          </w:tcPr>
          <w:p w:rsidR="00F532EC" w:rsidRPr="00F532EC" w:rsidRDefault="00F532EC" w:rsidP="00F532EC">
            <w:pPr>
              <w:widowControl/>
              <w:jc w:val="center"/>
              <w:rPr>
                <w:rFonts w:ascii="Arial" w:eastAsia="宋体" w:hAnsi="Arial" w:cs="Arial"/>
                <w:b/>
                <w:bCs/>
                <w:color w:val="000000"/>
                <w:kern w:val="0"/>
                <w:sz w:val="16"/>
                <w:szCs w:val="16"/>
              </w:rPr>
            </w:pPr>
            <w:r w:rsidRPr="00F532EC">
              <w:rPr>
                <w:rFonts w:ascii="微软雅黑" w:eastAsia="微软雅黑" w:hAnsi="微软雅黑" w:cs="Arial" w:hint="eastAsia"/>
                <w:b/>
                <w:bCs/>
                <w:color w:val="000000"/>
                <w:kern w:val="0"/>
                <w:sz w:val="16"/>
                <w:szCs w:val="16"/>
              </w:rPr>
              <w:t>派遣</w:t>
            </w:r>
          </w:p>
        </w:tc>
        <w:tc>
          <w:tcPr>
            <w:tcW w:w="577" w:type="pct"/>
            <w:tcBorders>
              <w:top w:val="single" w:sz="4" w:space="0" w:color="auto"/>
              <w:left w:val="single" w:sz="4" w:space="0" w:color="auto"/>
              <w:bottom w:val="single" w:sz="4" w:space="0" w:color="auto"/>
              <w:right w:val="nil"/>
            </w:tcBorders>
            <w:shd w:val="clear" w:color="auto" w:fill="auto"/>
            <w:vAlign w:val="center"/>
            <w:hideMark/>
          </w:tcPr>
          <w:p w:rsidR="00F532EC" w:rsidRPr="00F532EC" w:rsidRDefault="00F532EC" w:rsidP="00F532EC">
            <w:pPr>
              <w:widowControl/>
              <w:jc w:val="center"/>
              <w:rPr>
                <w:rFonts w:ascii="Arial" w:eastAsia="宋体" w:hAnsi="Arial" w:cs="Arial"/>
                <w:b/>
                <w:bCs/>
                <w:color w:val="000000"/>
                <w:kern w:val="0"/>
                <w:sz w:val="16"/>
                <w:szCs w:val="16"/>
              </w:rPr>
            </w:pPr>
            <w:r w:rsidRPr="00F532EC">
              <w:rPr>
                <w:rFonts w:ascii="微软雅黑" w:eastAsia="微软雅黑" w:hAnsi="微软雅黑" w:cs="Arial" w:hint="eastAsia"/>
                <w:b/>
                <w:bCs/>
                <w:color w:val="000000"/>
                <w:kern w:val="0"/>
                <w:sz w:val="16"/>
                <w:szCs w:val="16"/>
              </w:rPr>
              <w:t>合同就业</w:t>
            </w:r>
          </w:p>
        </w:tc>
        <w:tc>
          <w:tcPr>
            <w:tcW w:w="577" w:type="pct"/>
            <w:tcBorders>
              <w:top w:val="single" w:sz="4" w:space="0" w:color="auto"/>
              <w:left w:val="single" w:sz="4" w:space="0" w:color="auto"/>
              <w:bottom w:val="single" w:sz="4" w:space="0" w:color="auto"/>
              <w:right w:val="nil"/>
            </w:tcBorders>
            <w:shd w:val="clear" w:color="auto" w:fill="auto"/>
            <w:vAlign w:val="center"/>
            <w:hideMark/>
          </w:tcPr>
          <w:p w:rsidR="00F532EC" w:rsidRPr="00F532EC" w:rsidRDefault="00F532EC" w:rsidP="00F532EC">
            <w:pPr>
              <w:widowControl/>
              <w:jc w:val="center"/>
              <w:rPr>
                <w:rFonts w:ascii="Arial" w:eastAsia="宋体" w:hAnsi="Arial" w:cs="Arial"/>
                <w:b/>
                <w:bCs/>
                <w:color w:val="000000"/>
                <w:kern w:val="0"/>
                <w:sz w:val="16"/>
                <w:szCs w:val="16"/>
              </w:rPr>
            </w:pPr>
            <w:r w:rsidRPr="00F532EC">
              <w:rPr>
                <w:rFonts w:ascii="微软雅黑" w:eastAsia="微软雅黑" w:hAnsi="微软雅黑" w:cs="Arial" w:hint="eastAsia"/>
                <w:b/>
                <w:bCs/>
                <w:color w:val="000000"/>
                <w:kern w:val="0"/>
                <w:sz w:val="16"/>
                <w:szCs w:val="16"/>
              </w:rPr>
              <w:t>灵活就业</w:t>
            </w:r>
          </w:p>
        </w:tc>
        <w:tc>
          <w:tcPr>
            <w:tcW w:w="557" w:type="pct"/>
            <w:tcBorders>
              <w:top w:val="single" w:sz="4" w:space="0" w:color="auto"/>
              <w:left w:val="single" w:sz="4" w:space="0" w:color="auto"/>
              <w:bottom w:val="single" w:sz="4" w:space="0" w:color="auto"/>
              <w:right w:val="nil"/>
            </w:tcBorders>
            <w:shd w:val="clear" w:color="auto" w:fill="auto"/>
            <w:vAlign w:val="center"/>
            <w:hideMark/>
          </w:tcPr>
          <w:p w:rsidR="00F532EC" w:rsidRPr="00F532EC" w:rsidRDefault="00F532EC" w:rsidP="00F532EC">
            <w:pPr>
              <w:widowControl/>
              <w:jc w:val="center"/>
              <w:rPr>
                <w:rFonts w:ascii="Arial" w:eastAsia="宋体" w:hAnsi="Arial" w:cs="Arial"/>
                <w:b/>
                <w:bCs/>
                <w:color w:val="000000"/>
                <w:kern w:val="0"/>
                <w:sz w:val="16"/>
                <w:szCs w:val="16"/>
              </w:rPr>
            </w:pPr>
            <w:r w:rsidRPr="00F532EC">
              <w:rPr>
                <w:rFonts w:ascii="微软雅黑" w:eastAsia="微软雅黑" w:hAnsi="微软雅黑" w:cs="Arial" w:hint="eastAsia"/>
                <w:b/>
                <w:bCs/>
                <w:color w:val="000000"/>
                <w:kern w:val="0"/>
                <w:sz w:val="16"/>
                <w:szCs w:val="16"/>
              </w:rPr>
              <w:t>其他就业</w:t>
            </w:r>
          </w:p>
        </w:tc>
        <w:tc>
          <w:tcPr>
            <w:tcW w:w="588" w:type="pct"/>
            <w:tcBorders>
              <w:top w:val="single" w:sz="4" w:space="0" w:color="auto"/>
              <w:left w:val="single" w:sz="4" w:space="0" w:color="auto"/>
              <w:bottom w:val="single" w:sz="4" w:space="0" w:color="auto"/>
              <w:right w:val="nil"/>
            </w:tcBorders>
            <w:shd w:val="clear" w:color="auto" w:fill="auto"/>
            <w:vAlign w:val="center"/>
            <w:hideMark/>
          </w:tcPr>
          <w:p w:rsidR="00F532EC" w:rsidRPr="00F532EC" w:rsidRDefault="00F532EC" w:rsidP="00F532EC">
            <w:pPr>
              <w:widowControl/>
              <w:jc w:val="center"/>
              <w:rPr>
                <w:rFonts w:ascii="Arial" w:eastAsia="宋体" w:hAnsi="Arial" w:cs="Arial"/>
                <w:b/>
                <w:bCs/>
                <w:color w:val="000000"/>
                <w:kern w:val="0"/>
                <w:sz w:val="16"/>
                <w:szCs w:val="16"/>
              </w:rPr>
            </w:pPr>
            <w:r w:rsidRPr="00F532EC">
              <w:rPr>
                <w:rFonts w:ascii="微软雅黑" w:eastAsia="微软雅黑" w:hAnsi="微软雅黑" w:cs="Arial" w:hint="eastAsia"/>
                <w:b/>
                <w:bCs/>
                <w:color w:val="000000"/>
                <w:kern w:val="0"/>
                <w:sz w:val="16"/>
                <w:szCs w:val="16"/>
              </w:rPr>
              <w:t>待就业</w:t>
            </w:r>
          </w:p>
        </w:tc>
        <w:tc>
          <w:tcPr>
            <w:tcW w:w="5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b/>
                <w:bCs/>
                <w:color w:val="000000"/>
                <w:kern w:val="0"/>
                <w:sz w:val="16"/>
                <w:szCs w:val="16"/>
              </w:rPr>
            </w:pPr>
            <w:r w:rsidRPr="00F532EC">
              <w:rPr>
                <w:rFonts w:ascii="微软雅黑" w:eastAsia="微软雅黑" w:hAnsi="微软雅黑" w:cs="Arial" w:hint="eastAsia"/>
                <w:b/>
                <w:bCs/>
                <w:color w:val="000000"/>
                <w:kern w:val="0"/>
                <w:sz w:val="16"/>
                <w:szCs w:val="16"/>
              </w:rPr>
              <w:t>总人数</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b/>
                <w:bCs/>
                <w:color w:val="000000"/>
                <w:kern w:val="0"/>
                <w:sz w:val="16"/>
                <w:szCs w:val="16"/>
              </w:rPr>
            </w:pPr>
            <w:r w:rsidRPr="00F532EC">
              <w:rPr>
                <w:rFonts w:ascii="微软雅黑" w:eastAsia="微软雅黑" w:hAnsi="微软雅黑" w:cs="Arial" w:hint="eastAsia"/>
                <w:b/>
                <w:bCs/>
                <w:color w:val="000000"/>
                <w:kern w:val="0"/>
                <w:sz w:val="16"/>
                <w:szCs w:val="16"/>
              </w:rPr>
              <w:t>就业率</w:t>
            </w:r>
          </w:p>
        </w:tc>
      </w:tr>
      <w:tr w:rsidR="00F532EC" w:rsidRPr="00F532EC" w:rsidTr="00F532EC">
        <w:trPr>
          <w:trHeight w:hRule="exact" w:val="278"/>
        </w:trPr>
        <w:tc>
          <w:tcPr>
            <w:tcW w:w="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东部</w:t>
            </w:r>
          </w:p>
        </w:tc>
        <w:tc>
          <w:tcPr>
            <w:tcW w:w="412" w:type="pct"/>
            <w:tcBorders>
              <w:top w:val="single" w:sz="4" w:space="0" w:color="auto"/>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上海</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1424</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21</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125</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56</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1716</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96.74%</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浙江</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122</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12</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27</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167</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97.01%</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江苏</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116</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25</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158</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96.84%</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河北</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34</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46</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95.65%</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黑龙江</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37</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46</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95.65%</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福建</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23</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6</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32</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海南</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26</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31</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96.77%</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山东</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16</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24</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95.83%</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吉林</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17</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23</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辽宁</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15</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18</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94.44%</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北京</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90.00%</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天津</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广东</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小计</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1835</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124</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33</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207</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74</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2273</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96.74%</w:t>
            </w:r>
          </w:p>
        </w:tc>
      </w:tr>
      <w:tr w:rsidR="00F532EC" w:rsidRPr="00F532EC" w:rsidTr="00F532EC">
        <w:trPr>
          <w:trHeight w:hRule="exact" w:val="278"/>
        </w:trPr>
        <w:tc>
          <w:tcPr>
            <w:tcW w:w="4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中部</w:t>
            </w: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安徽</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158</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47</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6</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225</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97.33%</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河南</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57</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73</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98.63%</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山西</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44</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6</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55</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江西</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29</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7</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42</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湖北</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24</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28</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湖南</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23</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小计</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333</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23</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73</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7</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446</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98.43%</w:t>
            </w:r>
          </w:p>
        </w:tc>
      </w:tr>
      <w:tr w:rsidR="00F532EC" w:rsidRPr="00F532EC" w:rsidTr="00F532EC">
        <w:trPr>
          <w:trHeight w:hRule="exact" w:val="278"/>
        </w:trPr>
        <w:tc>
          <w:tcPr>
            <w:tcW w:w="4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西部</w:t>
            </w: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四川</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47</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7</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7</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64</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95.31%</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新疆</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37</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13</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60</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93.33%</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贵州</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49</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53</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98.11%</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甘肃</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35</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5</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45</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广西</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34</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41</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云南</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31</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36</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97.22%</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内蒙古</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32</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35</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97.14%</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宁夏</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21</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重庆</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18</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21</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陕西</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12</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19</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89.47%</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西藏</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588" w:type="pct"/>
            <w:tcBorders>
              <w:top w:val="nil"/>
              <w:left w:val="nil"/>
              <w:bottom w:val="single" w:sz="4" w:space="0" w:color="auto"/>
              <w:right w:val="single" w:sz="4" w:space="0" w:color="auto"/>
            </w:tcBorders>
            <w:shd w:val="clear" w:color="auto" w:fill="auto"/>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0</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100.00%</w:t>
            </w:r>
          </w:p>
        </w:tc>
      </w:tr>
      <w:tr w:rsidR="00F532EC" w:rsidRPr="00F532EC" w:rsidTr="00F532EC">
        <w:trPr>
          <w:trHeight w:hRule="exact" w:val="278"/>
        </w:trPr>
        <w:tc>
          <w:tcPr>
            <w:tcW w:w="485" w:type="pct"/>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6"/>
                <w:szCs w:val="16"/>
              </w:rPr>
            </w:pPr>
          </w:p>
        </w:tc>
        <w:tc>
          <w:tcPr>
            <w:tcW w:w="412"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小计</w:t>
            </w:r>
          </w:p>
        </w:tc>
        <w:tc>
          <w:tcPr>
            <w:tcW w:w="588"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315</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27</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w:t>
            </w:r>
          </w:p>
        </w:tc>
        <w:tc>
          <w:tcPr>
            <w:tcW w:w="55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39</w:t>
            </w:r>
          </w:p>
        </w:tc>
        <w:tc>
          <w:tcPr>
            <w:tcW w:w="588" w:type="pct"/>
            <w:tcBorders>
              <w:top w:val="nil"/>
              <w:left w:val="nil"/>
              <w:bottom w:val="single" w:sz="4" w:space="0" w:color="auto"/>
              <w:right w:val="single" w:sz="4" w:space="0" w:color="auto"/>
            </w:tcBorders>
            <w:shd w:val="clear" w:color="000000" w:fill="8DB4E2"/>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12</w:t>
            </w:r>
          </w:p>
        </w:tc>
        <w:tc>
          <w:tcPr>
            <w:tcW w:w="577"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396</w:t>
            </w:r>
          </w:p>
        </w:tc>
        <w:tc>
          <w:tcPr>
            <w:tcW w:w="639" w:type="pct"/>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96.97%</w:t>
            </w:r>
          </w:p>
        </w:tc>
      </w:tr>
      <w:tr w:rsidR="00F532EC" w:rsidRPr="00F532EC" w:rsidTr="00F532EC">
        <w:trPr>
          <w:trHeight w:hRule="exact" w:val="278"/>
        </w:trPr>
        <w:tc>
          <w:tcPr>
            <w:tcW w:w="89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微软雅黑" w:eastAsia="微软雅黑" w:hAnsi="微软雅黑" w:cs="Arial" w:hint="eastAsia"/>
                <w:color w:val="000000"/>
                <w:kern w:val="0"/>
                <w:sz w:val="16"/>
                <w:szCs w:val="16"/>
              </w:rPr>
              <w:t>总计</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2483</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174</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46</w:t>
            </w:r>
          </w:p>
        </w:tc>
        <w:tc>
          <w:tcPr>
            <w:tcW w:w="55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319</w:t>
            </w:r>
          </w:p>
        </w:tc>
        <w:tc>
          <w:tcPr>
            <w:tcW w:w="588"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93</w:t>
            </w:r>
          </w:p>
        </w:tc>
        <w:tc>
          <w:tcPr>
            <w:tcW w:w="577"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3115</w:t>
            </w:r>
          </w:p>
        </w:tc>
        <w:tc>
          <w:tcPr>
            <w:tcW w:w="639" w:type="pct"/>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6"/>
                <w:szCs w:val="16"/>
              </w:rPr>
            </w:pPr>
            <w:r w:rsidRPr="00F532EC">
              <w:rPr>
                <w:rFonts w:ascii="Arial" w:eastAsia="宋体" w:hAnsi="Arial" w:cs="Arial"/>
                <w:color w:val="000000"/>
                <w:kern w:val="0"/>
                <w:sz w:val="16"/>
                <w:szCs w:val="16"/>
              </w:rPr>
              <w:t>97.70%</w:t>
            </w:r>
          </w:p>
        </w:tc>
      </w:tr>
    </w:tbl>
    <w:p w:rsidR="00F532EC" w:rsidRPr="00887195" w:rsidRDefault="00F532EC" w:rsidP="00BE78CF">
      <w:pPr>
        <w:spacing w:line="440" w:lineRule="atLeast"/>
        <w:rPr>
          <w:rFonts w:ascii="仿宋" w:eastAsia="仿宋" w:hAnsi="仿宋"/>
          <w:sz w:val="28"/>
          <w:szCs w:val="28"/>
        </w:rPr>
        <w:sectPr w:rsidR="00F532EC" w:rsidRPr="00887195" w:rsidSect="0046563D">
          <w:pgSz w:w="11906" w:h="16838"/>
          <w:pgMar w:top="1440" w:right="1800" w:bottom="1440" w:left="1800" w:header="851" w:footer="992" w:gutter="0"/>
          <w:pgNumType w:start="1"/>
          <w:cols w:space="425"/>
          <w:docGrid w:type="lines" w:linePitch="312"/>
        </w:sectPr>
      </w:pPr>
    </w:p>
    <w:p w:rsidR="00F532EC" w:rsidRPr="008A42DF" w:rsidRDefault="00F532EC" w:rsidP="00F532EC">
      <w:pPr>
        <w:jc w:val="center"/>
        <w:rPr>
          <w:rFonts w:ascii="微软雅黑" w:eastAsia="微软雅黑" w:hAnsi="微软雅黑"/>
          <w:b/>
          <w:szCs w:val="21"/>
        </w:rPr>
      </w:pPr>
      <w:r w:rsidRPr="00486EC0">
        <w:rPr>
          <w:rFonts w:ascii="微软雅黑" w:eastAsia="微软雅黑" w:hAnsi="微软雅黑" w:hint="eastAsia"/>
          <w:b/>
          <w:szCs w:val="21"/>
        </w:rPr>
        <w:lastRenderedPageBreak/>
        <w:t>表</w:t>
      </w:r>
      <w:r>
        <w:rPr>
          <w:rFonts w:ascii="微软雅黑" w:eastAsia="微软雅黑" w:hAnsi="微软雅黑" w:hint="eastAsia"/>
          <w:b/>
          <w:szCs w:val="21"/>
        </w:rPr>
        <w:t>2</w:t>
      </w:r>
      <w:r w:rsidRPr="00486EC0">
        <w:rPr>
          <w:rFonts w:ascii="微软雅黑" w:eastAsia="微软雅黑" w:hAnsi="微软雅黑" w:hint="eastAsia"/>
          <w:b/>
          <w:szCs w:val="21"/>
        </w:rPr>
        <w:t>.</w:t>
      </w:r>
      <w:r>
        <w:rPr>
          <w:rFonts w:ascii="微软雅黑" w:eastAsia="微软雅黑" w:hAnsi="微软雅黑" w:hint="eastAsia"/>
          <w:b/>
          <w:szCs w:val="21"/>
        </w:rPr>
        <w:t>5毕业生回生源地就业情况统计</w:t>
      </w:r>
    </w:p>
    <w:tbl>
      <w:tblPr>
        <w:tblW w:w="6260" w:type="dxa"/>
        <w:jc w:val="center"/>
        <w:tblInd w:w="93" w:type="dxa"/>
        <w:tblLook w:val="04A0" w:firstRow="1" w:lastRow="0" w:firstColumn="1" w:lastColumn="0" w:noHBand="0" w:noVBand="1"/>
      </w:tblPr>
      <w:tblGrid>
        <w:gridCol w:w="1020"/>
        <w:gridCol w:w="1120"/>
        <w:gridCol w:w="1340"/>
        <w:gridCol w:w="1360"/>
        <w:gridCol w:w="1420"/>
      </w:tblGrid>
      <w:tr w:rsidR="00F532EC" w:rsidRPr="00F532EC" w:rsidTr="00F532EC">
        <w:trPr>
          <w:trHeight w:val="312"/>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地区</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生源地</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全校总计</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回省人数</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回省比例</w:t>
            </w:r>
          </w:p>
        </w:tc>
      </w:tr>
      <w:tr w:rsidR="00F532EC" w:rsidRPr="00F532EC" w:rsidTr="00F532EC">
        <w:trPr>
          <w:trHeight w:val="312"/>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r>
      <w:tr w:rsidR="00F532EC" w:rsidRPr="00F532EC" w:rsidTr="00F532EC">
        <w:trPr>
          <w:trHeight w:val="285"/>
          <w:jc w:val="center"/>
        </w:trPr>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东部</w:t>
            </w: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上海</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1716</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1674</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97.55%</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浙江</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167</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74</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44.31%</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江苏</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158</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48</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30.38%</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河北</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46</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5</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10.87%</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黑龙江</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46</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5</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10.87%</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福建</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32</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8</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25.00%</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海南</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31</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9</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29.03%</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山东</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24</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7</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29.17%</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吉林</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23</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5</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21.74%</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辽宁</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18</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22.22%</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北京</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10</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40.00%</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天津</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100.00%</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广东</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0</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0.00%</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小计</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2273</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1844</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81.13%</w:t>
            </w:r>
          </w:p>
        </w:tc>
      </w:tr>
      <w:tr w:rsidR="00F532EC" w:rsidRPr="00F532EC" w:rsidTr="00F532EC">
        <w:trPr>
          <w:trHeight w:val="285"/>
          <w:jc w:val="center"/>
        </w:trPr>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中部</w:t>
            </w: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安徽</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225</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43</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19.11%</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河南</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73</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15</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20.55%</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山西</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55</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12</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21.82%</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江西</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42</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6</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14.29%</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湖北</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28</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14.29%</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湖南</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23</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17.39%</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小计</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446</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84</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18.83%</w:t>
            </w:r>
          </w:p>
        </w:tc>
      </w:tr>
      <w:tr w:rsidR="00F532EC" w:rsidRPr="00F532EC" w:rsidTr="00F532EC">
        <w:trPr>
          <w:trHeight w:val="285"/>
          <w:jc w:val="center"/>
        </w:trPr>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西部</w:t>
            </w: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四川</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64</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13</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20.31%</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新疆</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60</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20</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33.33%</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贵州</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53</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21</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39.62%</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甘肃</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45</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12</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26.67%</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广西</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41</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10</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24.39%</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云南</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36</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18</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50.00%</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内蒙古</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35</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9</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25.71%</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宁夏</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21</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9</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42.86%</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重庆</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21</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4</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19.05%</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陕西</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19</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10.53%</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西藏</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100.00%</w:t>
            </w:r>
          </w:p>
        </w:tc>
      </w:tr>
      <w:tr w:rsidR="00F532EC" w:rsidRPr="00F532EC" w:rsidTr="00F532EC">
        <w:trPr>
          <w:trHeight w:val="285"/>
          <w:jc w:val="center"/>
        </w:trPr>
        <w:tc>
          <w:tcPr>
            <w:tcW w:w="1020" w:type="dxa"/>
            <w:vMerge/>
            <w:tcBorders>
              <w:top w:val="nil"/>
              <w:left w:val="single" w:sz="4" w:space="0" w:color="auto"/>
              <w:bottom w:val="single" w:sz="4" w:space="0" w:color="auto"/>
              <w:right w:val="single" w:sz="4" w:space="0" w:color="auto"/>
            </w:tcBorders>
            <w:vAlign w:val="center"/>
            <w:hideMark/>
          </w:tcPr>
          <w:p w:rsidR="00F532EC" w:rsidRPr="00F532EC" w:rsidRDefault="00F532EC" w:rsidP="00F532EC">
            <w:pPr>
              <w:widowControl/>
              <w:jc w:val="left"/>
              <w:rPr>
                <w:rFonts w:ascii="Arial" w:eastAsia="宋体" w:hAnsi="Arial" w:cs="Arial"/>
                <w:color w:val="000000"/>
                <w:kern w:val="0"/>
                <w:sz w:val="18"/>
                <w:szCs w:val="18"/>
              </w:rPr>
            </w:pPr>
          </w:p>
        </w:tc>
        <w:tc>
          <w:tcPr>
            <w:tcW w:w="11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小计</w:t>
            </w:r>
          </w:p>
        </w:tc>
        <w:tc>
          <w:tcPr>
            <w:tcW w:w="134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396</w:t>
            </w:r>
          </w:p>
        </w:tc>
        <w:tc>
          <w:tcPr>
            <w:tcW w:w="136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119</w:t>
            </w:r>
          </w:p>
        </w:tc>
        <w:tc>
          <w:tcPr>
            <w:tcW w:w="1420" w:type="dxa"/>
            <w:tcBorders>
              <w:top w:val="nil"/>
              <w:left w:val="nil"/>
              <w:bottom w:val="single" w:sz="4" w:space="0" w:color="auto"/>
              <w:right w:val="single" w:sz="4" w:space="0" w:color="auto"/>
            </w:tcBorders>
            <w:shd w:val="clear" w:color="000000" w:fill="8DB4E2"/>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30.05%</w:t>
            </w:r>
          </w:p>
        </w:tc>
      </w:tr>
      <w:tr w:rsidR="00F532EC" w:rsidRPr="00F532EC" w:rsidTr="00F532EC">
        <w:trPr>
          <w:trHeight w:val="285"/>
          <w:jc w:val="center"/>
        </w:trPr>
        <w:tc>
          <w:tcPr>
            <w:tcW w:w="2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微软雅黑" w:eastAsia="微软雅黑" w:hAnsi="微软雅黑" w:cs="Arial" w:hint="eastAsia"/>
                <w:color w:val="000000"/>
                <w:kern w:val="0"/>
                <w:sz w:val="18"/>
                <w:szCs w:val="18"/>
              </w:rPr>
              <w:t>总计</w:t>
            </w:r>
          </w:p>
        </w:tc>
        <w:tc>
          <w:tcPr>
            <w:tcW w:w="134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3115</w:t>
            </w:r>
          </w:p>
        </w:tc>
        <w:tc>
          <w:tcPr>
            <w:tcW w:w="136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2047</w:t>
            </w:r>
          </w:p>
        </w:tc>
        <w:tc>
          <w:tcPr>
            <w:tcW w:w="1420" w:type="dxa"/>
            <w:tcBorders>
              <w:top w:val="nil"/>
              <w:left w:val="nil"/>
              <w:bottom w:val="single" w:sz="4" w:space="0" w:color="auto"/>
              <w:right w:val="single" w:sz="4" w:space="0" w:color="auto"/>
            </w:tcBorders>
            <w:shd w:val="clear" w:color="auto" w:fill="auto"/>
            <w:noWrap/>
            <w:vAlign w:val="center"/>
            <w:hideMark/>
          </w:tcPr>
          <w:p w:rsidR="00F532EC" w:rsidRPr="00F532EC" w:rsidRDefault="00F532EC" w:rsidP="00F532EC">
            <w:pPr>
              <w:widowControl/>
              <w:jc w:val="center"/>
              <w:rPr>
                <w:rFonts w:ascii="Arial" w:eastAsia="宋体" w:hAnsi="Arial" w:cs="Arial"/>
                <w:color w:val="000000"/>
                <w:kern w:val="0"/>
                <w:sz w:val="18"/>
                <w:szCs w:val="18"/>
              </w:rPr>
            </w:pPr>
            <w:r w:rsidRPr="00F532EC">
              <w:rPr>
                <w:rFonts w:ascii="Arial" w:eastAsia="宋体" w:hAnsi="Arial" w:cs="Arial"/>
                <w:color w:val="000000"/>
                <w:kern w:val="0"/>
                <w:sz w:val="18"/>
                <w:szCs w:val="18"/>
              </w:rPr>
              <w:t>65.71%</w:t>
            </w:r>
          </w:p>
        </w:tc>
      </w:tr>
    </w:tbl>
    <w:p w:rsidR="008A42DF" w:rsidRDefault="008A42DF" w:rsidP="00887195">
      <w:pPr>
        <w:rPr>
          <w:rFonts w:ascii="微软雅黑" w:eastAsia="微软雅黑" w:hAnsi="微软雅黑"/>
          <w:b/>
          <w:szCs w:val="21"/>
        </w:rPr>
      </w:pPr>
    </w:p>
    <w:p w:rsidR="00F532EC" w:rsidRDefault="00F532EC" w:rsidP="00887195">
      <w:pPr>
        <w:rPr>
          <w:rFonts w:ascii="微软雅黑" w:eastAsia="微软雅黑" w:hAnsi="微软雅黑"/>
          <w:b/>
          <w:szCs w:val="21"/>
        </w:rPr>
        <w:sectPr w:rsidR="00F532EC" w:rsidSect="00E252F0">
          <w:pgSz w:w="11906" w:h="16838"/>
          <w:pgMar w:top="1440" w:right="1800" w:bottom="1440" w:left="1800" w:header="851" w:footer="992" w:gutter="0"/>
          <w:cols w:space="425"/>
          <w:docGrid w:type="lines" w:linePitch="312"/>
        </w:sectPr>
      </w:pPr>
    </w:p>
    <w:p w:rsidR="00ED25CC" w:rsidRPr="00C14577" w:rsidRDefault="007311AE" w:rsidP="00567404">
      <w:pPr>
        <w:pStyle w:val="30"/>
        <w:rPr>
          <w:rFonts w:ascii="仿宋" w:eastAsia="仿宋" w:hAnsi="仿宋"/>
          <w:sz w:val="24"/>
          <w:szCs w:val="24"/>
          <w:highlight w:val="yellow"/>
        </w:rPr>
      </w:pPr>
      <w:bookmarkStart w:id="11" w:name="_Toc387326290"/>
      <w:r>
        <w:rPr>
          <w:rFonts w:ascii="仿宋" w:eastAsia="仿宋" w:hAnsi="仿宋" w:hint="eastAsia"/>
          <w:sz w:val="24"/>
          <w:szCs w:val="24"/>
        </w:rPr>
        <w:lastRenderedPageBreak/>
        <w:t>2</w:t>
      </w:r>
      <w:r w:rsidR="00513EEB" w:rsidRPr="00C14577">
        <w:rPr>
          <w:rFonts w:ascii="仿宋" w:eastAsia="仿宋" w:hAnsi="仿宋" w:hint="eastAsia"/>
          <w:sz w:val="24"/>
          <w:szCs w:val="24"/>
        </w:rPr>
        <w:t>.1.</w:t>
      </w:r>
      <w:r w:rsidR="009101D6" w:rsidRPr="00C14577">
        <w:rPr>
          <w:rFonts w:ascii="仿宋" w:eastAsia="仿宋" w:hAnsi="仿宋" w:hint="eastAsia"/>
          <w:sz w:val="24"/>
          <w:szCs w:val="24"/>
        </w:rPr>
        <w:t>4</w:t>
      </w:r>
      <w:r w:rsidR="00FA2253" w:rsidRPr="00C14577">
        <w:rPr>
          <w:rFonts w:ascii="仿宋" w:eastAsia="仿宋" w:hAnsi="仿宋" w:hint="eastAsia"/>
          <w:sz w:val="24"/>
          <w:szCs w:val="24"/>
        </w:rPr>
        <w:t>各</w:t>
      </w:r>
      <w:r w:rsidR="00513EEB" w:rsidRPr="00C14577">
        <w:rPr>
          <w:rFonts w:ascii="仿宋" w:eastAsia="仿宋" w:hAnsi="仿宋" w:hint="eastAsia"/>
          <w:sz w:val="24"/>
          <w:szCs w:val="24"/>
        </w:rPr>
        <w:t>学院（院区）就业情况</w:t>
      </w:r>
      <w:bookmarkEnd w:id="11"/>
    </w:p>
    <w:p w:rsidR="00513EEB" w:rsidRPr="00C14577" w:rsidRDefault="00BC19DA" w:rsidP="00C14577">
      <w:pPr>
        <w:ind w:firstLineChars="200" w:firstLine="480"/>
        <w:rPr>
          <w:rFonts w:ascii="仿宋" w:eastAsia="仿宋" w:hAnsi="仿宋"/>
          <w:sz w:val="24"/>
          <w:szCs w:val="24"/>
        </w:rPr>
      </w:pPr>
      <w:r w:rsidRPr="00C14577">
        <w:rPr>
          <w:rFonts w:ascii="仿宋" w:eastAsia="仿宋" w:hAnsi="仿宋" w:hint="eastAsia"/>
          <w:sz w:val="24"/>
          <w:szCs w:val="24"/>
        </w:rPr>
        <w:t>我校共8个二级学院，4个院区，2013届就业情况如</w:t>
      </w:r>
      <w:r w:rsidR="007A709C" w:rsidRPr="00C14577">
        <w:rPr>
          <w:rFonts w:ascii="仿宋" w:eastAsia="仿宋" w:hAnsi="仿宋" w:hint="eastAsia"/>
          <w:sz w:val="24"/>
          <w:szCs w:val="24"/>
        </w:rPr>
        <w:t>表</w:t>
      </w:r>
      <w:r w:rsidR="007311AE">
        <w:rPr>
          <w:rFonts w:ascii="仿宋" w:eastAsia="仿宋" w:hAnsi="仿宋" w:hint="eastAsia"/>
          <w:sz w:val="24"/>
          <w:szCs w:val="24"/>
        </w:rPr>
        <w:t>2</w:t>
      </w:r>
      <w:r w:rsidRPr="00C14577">
        <w:rPr>
          <w:rFonts w:ascii="仿宋" w:eastAsia="仿宋" w:hAnsi="仿宋" w:hint="eastAsia"/>
          <w:sz w:val="24"/>
          <w:szCs w:val="24"/>
        </w:rPr>
        <w:t>.</w:t>
      </w:r>
      <w:r w:rsidR="003409E8" w:rsidRPr="00C14577">
        <w:rPr>
          <w:rFonts w:ascii="仿宋" w:eastAsia="仿宋" w:hAnsi="仿宋" w:hint="eastAsia"/>
          <w:sz w:val="24"/>
          <w:szCs w:val="24"/>
        </w:rPr>
        <w:t>6</w:t>
      </w:r>
      <w:r w:rsidRPr="00C14577">
        <w:rPr>
          <w:rFonts w:ascii="仿宋" w:eastAsia="仿宋" w:hAnsi="仿宋" w:hint="eastAsia"/>
          <w:sz w:val="24"/>
          <w:szCs w:val="24"/>
        </w:rPr>
        <w:t>所示。</w:t>
      </w:r>
    </w:p>
    <w:p w:rsidR="00513EEB" w:rsidRPr="00C14577" w:rsidRDefault="007311AE" w:rsidP="00567404">
      <w:pPr>
        <w:pStyle w:val="30"/>
        <w:rPr>
          <w:rFonts w:ascii="仿宋" w:eastAsia="仿宋" w:hAnsi="仿宋"/>
          <w:sz w:val="24"/>
          <w:szCs w:val="24"/>
          <w:highlight w:val="yellow"/>
        </w:rPr>
      </w:pPr>
      <w:bookmarkStart w:id="12" w:name="_Toc387326291"/>
      <w:r>
        <w:rPr>
          <w:rFonts w:ascii="仿宋" w:eastAsia="仿宋" w:hAnsi="仿宋" w:hint="eastAsia"/>
          <w:sz w:val="24"/>
          <w:szCs w:val="24"/>
        </w:rPr>
        <w:t>2</w:t>
      </w:r>
      <w:r w:rsidR="00513EEB" w:rsidRPr="00C14577">
        <w:rPr>
          <w:rFonts w:ascii="仿宋" w:eastAsia="仿宋" w:hAnsi="仿宋" w:hint="eastAsia"/>
          <w:sz w:val="24"/>
          <w:szCs w:val="24"/>
        </w:rPr>
        <w:t>.1.</w:t>
      </w:r>
      <w:r w:rsidR="009101D6" w:rsidRPr="00C14577">
        <w:rPr>
          <w:rFonts w:ascii="仿宋" w:eastAsia="仿宋" w:hAnsi="仿宋" w:hint="eastAsia"/>
          <w:sz w:val="24"/>
          <w:szCs w:val="24"/>
        </w:rPr>
        <w:t>5</w:t>
      </w:r>
      <w:r w:rsidR="00FA2253" w:rsidRPr="00C14577">
        <w:rPr>
          <w:rFonts w:ascii="仿宋" w:eastAsia="仿宋" w:hAnsi="仿宋" w:hint="eastAsia"/>
          <w:sz w:val="24"/>
          <w:szCs w:val="24"/>
        </w:rPr>
        <w:t>各</w:t>
      </w:r>
      <w:r w:rsidR="00513EEB" w:rsidRPr="00C14577">
        <w:rPr>
          <w:rFonts w:ascii="仿宋" w:eastAsia="仿宋" w:hAnsi="仿宋" w:hint="eastAsia"/>
          <w:sz w:val="24"/>
          <w:szCs w:val="24"/>
        </w:rPr>
        <w:t>专业就业情况</w:t>
      </w:r>
      <w:bookmarkEnd w:id="12"/>
    </w:p>
    <w:p w:rsidR="00311DC8" w:rsidRDefault="007A709C" w:rsidP="00C14577">
      <w:pPr>
        <w:ind w:firstLineChars="200" w:firstLine="480"/>
        <w:rPr>
          <w:rFonts w:ascii="仿宋" w:eastAsia="仿宋" w:hAnsi="仿宋"/>
          <w:sz w:val="24"/>
          <w:szCs w:val="24"/>
        </w:rPr>
      </w:pPr>
      <w:r w:rsidRPr="00C14577">
        <w:rPr>
          <w:rFonts w:ascii="仿宋" w:eastAsia="仿宋" w:hAnsi="仿宋" w:hint="eastAsia"/>
          <w:sz w:val="24"/>
          <w:szCs w:val="24"/>
        </w:rPr>
        <w:t>我校2013届毕业生</w:t>
      </w:r>
      <w:r w:rsidR="00FA2253" w:rsidRPr="00C14577">
        <w:rPr>
          <w:rFonts w:ascii="仿宋" w:eastAsia="仿宋" w:hAnsi="仿宋" w:hint="eastAsia"/>
          <w:sz w:val="24"/>
          <w:szCs w:val="24"/>
        </w:rPr>
        <w:t>各</w:t>
      </w:r>
      <w:r w:rsidRPr="00C14577">
        <w:rPr>
          <w:rFonts w:ascii="仿宋" w:eastAsia="仿宋" w:hAnsi="仿宋" w:hint="eastAsia"/>
          <w:sz w:val="24"/>
          <w:szCs w:val="24"/>
        </w:rPr>
        <w:t>本</w:t>
      </w:r>
      <w:r w:rsidR="00FA2253" w:rsidRPr="00C14577">
        <w:rPr>
          <w:rFonts w:ascii="仿宋" w:eastAsia="仿宋" w:hAnsi="仿宋" w:hint="eastAsia"/>
          <w:sz w:val="24"/>
          <w:szCs w:val="24"/>
        </w:rPr>
        <w:t>、</w:t>
      </w:r>
      <w:r w:rsidRPr="00C14577">
        <w:rPr>
          <w:rFonts w:ascii="仿宋" w:eastAsia="仿宋" w:hAnsi="仿宋" w:hint="eastAsia"/>
          <w:sz w:val="24"/>
          <w:szCs w:val="24"/>
        </w:rPr>
        <w:t>专科专业就业情况如</w:t>
      </w:r>
      <w:r w:rsidR="00E905BF" w:rsidRPr="00C14577">
        <w:rPr>
          <w:rFonts w:ascii="仿宋" w:eastAsia="仿宋" w:hAnsi="仿宋" w:hint="eastAsia"/>
          <w:sz w:val="24"/>
          <w:szCs w:val="24"/>
        </w:rPr>
        <w:t>表</w:t>
      </w:r>
      <w:r w:rsidR="007311AE">
        <w:rPr>
          <w:rFonts w:ascii="仿宋" w:eastAsia="仿宋" w:hAnsi="仿宋" w:hint="eastAsia"/>
          <w:sz w:val="24"/>
          <w:szCs w:val="24"/>
        </w:rPr>
        <w:t>2</w:t>
      </w:r>
      <w:r w:rsidR="00E905BF" w:rsidRPr="00C14577">
        <w:rPr>
          <w:rFonts w:ascii="仿宋" w:eastAsia="仿宋" w:hAnsi="仿宋" w:hint="eastAsia"/>
          <w:sz w:val="24"/>
          <w:szCs w:val="24"/>
        </w:rPr>
        <w:t>.</w:t>
      </w:r>
      <w:r w:rsidR="003409E8" w:rsidRPr="00C14577">
        <w:rPr>
          <w:rFonts w:ascii="仿宋" w:eastAsia="仿宋" w:hAnsi="仿宋" w:hint="eastAsia"/>
          <w:sz w:val="24"/>
          <w:szCs w:val="24"/>
        </w:rPr>
        <w:t>7</w:t>
      </w:r>
      <w:r w:rsidRPr="00C14577">
        <w:rPr>
          <w:rFonts w:ascii="仿宋" w:eastAsia="仿宋" w:hAnsi="仿宋" w:hint="eastAsia"/>
          <w:sz w:val="24"/>
          <w:szCs w:val="24"/>
        </w:rPr>
        <w:t>、</w:t>
      </w:r>
      <w:r w:rsidR="00E905BF" w:rsidRPr="00C14577">
        <w:rPr>
          <w:rFonts w:ascii="仿宋" w:eastAsia="仿宋" w:hAnsi="仿宋" w:hint="eastAsia"/>
          <w:sz w:val="24"/>
          <w:szCs w:val="24"/>
        </w:rPr>
        <w:t>表</w:t>
      </w:r>
      <w:r w:rsidR="007311AE">
        <w:rPr>
          <w:rFonts w:ascii="仿宋" w:eastAsia="仿宋" w:hAnsi="仿宋" w:hint="eastAsia"/>
          <w:sz w:val="24"/>
          <w:szCs w:val="24"/>
        </w:rPr>
        <w:t>2</w:t>
      </w:r>
      <w:r w:rsidR="00E905BF" w:rsidRPr="00C14577">
        <w:rPr>
          <w:rFonts w:ascii="仿宋" w:eastAsia="仿宋" w:hAnsi="仿宋" w:hint="eastAsia"/>
          <w:sz w:val="24"/>
          <w:szCs w:val="24"/>
        </w:rPr>
        <w:t>.</w:t>
      </w:r>
      <w:r w:rsidR="003409E8" w:rsidRPr="00C14577">
        <w:rPr>
          <w:rFonts w:ascii="仿宋" w:eastAsia="仿宋" w:hAnsi="仿宋" w:hint="eastAsia"/>
          <w:sz w:val="24"/>
          <w:szCs w:val="24"/>
        </w:rPr>
        <w:t>8</w:t>
      </w:r>
      <w:r w:rsidR="00C64953" w:rsidRPr="00C14577">
        <w:rPr>
          <w:rFonts w:ascii="仿宋" w:eastAsia="仿宋" w:hAnsi="仿宋" w:hint="eastAsia"/>
          <w:sz w:val="24"/>
          <w:szCs w:val="24"/>
        </w:rPr>
        <w:t>所。</w:t>
      </w:r>
    </w:p>
    <w:p w:rsidR="00B64826" w:rsidRDefault="00B64826" w:rsidP="00B64826">
      <w:pPr>
        <w:jc w:val="center"/>
        <w:rPr>
          <w:rFonts w:ascii="微软雅黑" w:eastAsia="微软雅黑" w:hAnsi="微软雅黑"/>
          <w:b/>
          <w:szCs w:val="21"/>
        </w:rPr>
      </w:pPr>
    </w:p>
    <w:p w:rsidR="00B64826" w:rsidRPr="00BC19DA" w:rsidRDefault="00B64826" w:rsidP="00B64826">
      <w:pPr>
        <w:jc w:val="center"/>
        <w:rPr>
          <w:rFonts w:ascii="微软雅黑" w:eastAsia="微软雅黑" w:hAnsi="微软雅黑"/>
          <w:b/>
          <w:szCs w:val="21"/>
        </w:rPr>
      </w:pPr>
      <w:r>
        <w:rPr>
          <w:rFonts w:ascii="微软雅黑" w:eastAsia="微软雅黑" w:hAnsi="微软雅黑" w:hint="eastAsia"/>
          <w:b/>
          <w:szCs w:val="21"/>
        </w:rPr>
        <w:t xml:space="preserve">表2.6 </w:t>
      </w:r>
      <w:r w:rsidRPr="00BC19DA">
        <w:rPr>
          <w:rFonts w:ascii="微软雅黑" w:eastAsia="微软雅黑" w:hAnsi="微软雅黑" w:hint="eastAsia"/>
          <w:b/>
          <w:szCs w:val="21"/>
        </w:rPr>
        <w:t>我校2013届毕业生就业情况统计（分学院、院区）</w:t>
      </w:r>
    </w:p>
    <w:tbl>
      <w:tblPr>
        <w:tblW w:w="0" w:type="auto"/>
        <w:jc w:val="center"/>
        <w:tblInd w:w="-547" w:type="dxa"/>
        <w:tblLook w:val="04A0" w:firstRow="1" w:lastRow="0" w:firstColumn="1" w:lastColumn="0" w:noHBand="0" w:noVBand="1"/>
      </w:tblPr>
      <w:tblGrid>
        <w:gridCol w:w="576"/>
        <w:gridCol w:w="2250"/>
        <w:gridCol w:w="756"/>
        <w:gridCol w:w="842"/>
        <w:gridCol w:w="639"/>
        <w:gridCol w:w="936"/>
        <w:gridCol w:w="842"/>
        <w:gridCol w:w="936"/>
        <w:gridCol w:w="936"/>
      </w:tblGrid>
      <w:tr w:rsidR="00B64826" w:rsidRPr="00B64826" w:rsidTr="00B64826">
        <w:trPr>
          <w:trHeight w:val="34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学院</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总人数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就业率</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其     中</w:t>
            </w:r>
          </w:p>
        </w:tc>
      </w:tr>
      <w:tr w:rsidR="00B64826" w:rsidRPr="00B64826" w:rsidTr="00B64826">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签约就业</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合同就业</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灵活就业</w:t>
            </w:r>
          </w:p>
        </w:tc>
      </w:tr>
      <w:tr w:rsidR="00B64826" w:rsidRPr="00B64826" w:rsidTr="00B64826">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派遣</w:t>
            </w:r>
          </w:p>
        </w:tc>
        <w:tc>
          <w:tcPr>
            <w:tcW w:w="0" w:type="auto"/>
            <w:tcBorders>
              <w:top w:val="nil"/>
              <w:left w:val="nil"/>
              <w:bottom w:val="nil"/>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其他就业</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签约率</w:t>
            </w:r>
          </w:p>
        </w:tc>
        <w:tc>
          <w:tcPr>
            <w:tcW w:w="0" w:type="auto"/>
            <w:vMerge/>
            <w:tcBorders>
              <w:top w:val="nil"/>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B64826" w:rsidRPr="00B64826" w:rsidRDefault="00B64826" w:rsidP="008409DD">
            <w:pPr>
              <w:widowControl/>
              <w:jc w:val="left"/>
              <w:rPr>
                <w:rFonts w:ascii="微软雅黑" w:eastAsia="微软雅黑" w:hAnsi="微软雅黑" w:cs="宋体"/>
                <w:color w:val="000000"/>
                <w:kern w:val="0"/>
                <w:sz w:val="18"/>
                <w:szCs w:val="18"/>
              </w:rPr>
            </w:pP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赤峰路院区 </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188</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98.94%</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176</w:t>
            </w:r>
          </w:p>
        </w:tc>
        <w:tc>
          <w:tcPr>
            <w:tcW w:w="0" w:type="auto"/>
            <w:tcBorders>
              <w:top w:val="single" w:sz="4" w:space="0" w:color="auto"/>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98.40%</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东方财富传媒与管理学院 </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79</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98.73%</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61</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79.75%</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信息与计算机学院 </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331</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98.49%</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280</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21</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90.94%</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22</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交通路院区 </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440</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98.41%</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344</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80</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96.36%</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旅游与食品学院 </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306</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98.37%</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260</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27</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93.79%</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12</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外语学院 </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279</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98.21%</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209</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90.32%</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14</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财经学院 </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438</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98.17%</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331</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54</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87.90%</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31</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14</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共和新路院区 </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208</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97.60%</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199</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97.60%</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艺术设计学院 </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155</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96.77%</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130</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86.45%</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12</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管理学院 </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240</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96.25%</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179</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16</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81.25%</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34</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11</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国权路院区 </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346</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96.24%</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252</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52</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87.86%</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23</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w:t>
            </w:r>
          </w:p>
        </w:tc>
      </w:tr>
      <w:tr w:rsidR="00B64826" w:rsidRPr="00B64826" w:rsidTr="00B64826">
        <w:trPr>
          <w:trHeight w:val="3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文法学院 </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83</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92.77%</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62</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83.13%</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r>
      <w:tr w:rsidR="00B64826" w:rsidRPr="00B64826" w:rsidTr="00B64826">
        <w:trPr>
          <w:trHeight w:val="340"/>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全校合计 </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3093</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97.74%</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2483</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319</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90.59%</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174</w:t>
            </w:r>
          </w:p>
        </w:tc>
        <w:tc>
          <w:tcPr>
            <w:tcW w:w="0" w:type="auto"/>
            <w:tcBorders>
              <w:top w:val="nil"/>
              <w:left w:val="nil"/>
              <w:bottom w:val="single" w:sz="4" w:space="0" w:color="auto"/>
              <w:right w:val="single" w:sz="4" w:space="0" w:color="auto"/>
            </w:tcBorders>
            <w:shd w:val="clear" w:color="000000" w:fill="8DB4E2"/>
            <w:vAlign w:val="center"/>
            <w:hideMark/>
          </w:tcPr>
          <w:p w:rsidR="00B64826" w:rsidRPr="00B64826" w:rsidRDefault="00B64826" w:rsidP="008409DD">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46</w:t>
            </w:r>
          </w:p>
        </w:tc>
      </w:tr>
    </w:tbl>
    <w:p w:rsidR="00B64826" w:rsidRDefault="00B64826" w:rsidP="00B64826">
      <w:pPr>
        <w:jc w:val="center"/>
        <w:rPr>
          <w:rFonts w:ascii="微软雅黑" w:eastAsia="微软雅黑" w:hAnsi="微软雅黑"/>
          <w:b/>
          <w:szCs w:val="21"/>
        </w:rPr>
      </w:pPr>
    </w:p>
    <w:p w:rsidR="00B64826" w:rsidRPr="00FB457C" w:rsidRDefault="00B64826" w:rsidP="00D33297">
      <w:pPr>
        <w:rPr>
          <w:rFonts w:ascii="微软雅黑" w:eastAsia="微软雅黑" w:hAnsi="微软雅黑"/>
          <w:b/>
          <w:szCs w:val="21"/>
        </w:rPr>
        <w:sectPr w:rsidR="00B64826" w:rsidRPr="00FB457C" w:rsidSect="00B64826">
          <w:pgSz w:w="11906" w:h="16838"/>
          <w:pgMar w:top="1440" w:right="1797" w:bottom="1440" w:left="1797" w:header="851" w:footer="992" w:gutter="0"/>
          <w:cols w:space="425"/>
          <w:docGrid w:type="linesAndChars" w:linePitch="312"/>
        </w:sectPr>
      </w:pPr>
    </w:p>
    <w:p w:rsidR="008409DD" w:rsidRDefault="008409DD" w:rsidP="00D33297">
      <w:pPr>
        <w:rPr>
          <w:rFonts w:ascii="微软雅黑" w:eastAsia="微软雅黑" w:hAnsi="微软雅黑"/>
          <w:b/>
          <w:szCs w:val="21"/>
        </w:rPr>
      </w:pPr>
    </w:p>
    <w:p w:rsidR="00B64826" w:rsidRPr="00B93A0F" w:rsidRDefault="00B64826" w:rsidP="00B64826">
      <w:pPr>
        <w:jc w:val="center"/>
        <w:rPr>
          <w:rFonts w:ascii="微软雅黑" w:eastAsia="微软雅黑" w:hAnsi="微软雅黑"/>
          <w:b/>
          <w:szCs w:val="21"/>
        </w:rPr>
      </w:pPr>
      <w:r>
        <w:rPr>
          <w:rFonts w:ascii="微软雅黑" w:eastAsia="微软雅黑" w:hAnsi="微软雅黑" w:hint="eastAsia"/>
          <w:b/>
          <w:szCs w:val="21"/>
        </w:rPr>
        <w:t xml:space="preserve">表2.7 </w:t>
      </w:r>
      <w:r w:rsidRPr="00B93A0F">
        <w:rPr>
          <w:rFonts w:ascii="微软雅黑" w:eastAsia="微软雅黑" w:hAnsi="微软雅黑" w:hint="eastAsia"/>
          <w:b/>
          <w:szCs w:val="21"/>
        </w:rPr>
        <w:t>我校2013届毕业生就业情况统计（本科专业）</w:t>
      </w:r>
    </w:p>
    <w:p w:rsidR="00B64826" w:rsidRPr="00B64826" w:rsidRDefault="00B64826" w:rsidP="00B64826">
      <w:pPr>
        <w:rPr>
          <w:rFonts w:ascii="仿宋" w:eastAsia="仿宋" w:hAnsi="仿宋"/>
          <w:sz w:val="24"/>
          <w:szCs w:val="24"/>
        </w:rPr>
      </w:pPr>
    </w:p>
    <w:tbl>
      <w:tblPr>
        <w:tblW w:w="11228" w:type="dxa"/>
        <w:jc w:val="center"/>
        <w:tblInd w:w="-658" w:type="dxa"/>
        <w:tblLook w:val="04A0" w:firstRow="1" w:lastRow="0" w:firstColumn="1" w:lastColumn="0" w:noHBand="0" w:noVBand="1"/>
      </w:tblPr>
      <w:tblGrid>
        <w:gridCol w:w="695"/>
        <w:gridCol w:w="2273"/>
        <w:gridCol w:w="2253"/>
        <w:gridCol w:w="761"/>
        <w:gridCol w:w="842"/>
        <w:gridCol w:w="639"/>
        <w:gridCol w:w="981"/>
        <w:gridCol w:w="842"/>
        <w:gridCol w:w="964"/>
        <w:gridCol w:w="978"/>
      </w:tblGrid>
      <w:tr w:rsidR="00B64826" w:rsidRPr="00B64826" w:rsidTr="00B64826">
        <w:trPr>
          <w:trHeight w:val="270"/>
          <w:jc w:val="center"/>
        </w:trPr>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序号</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专      业</w:t>
            </w:r>
          </w:p>
        </w:tc>
        <w:tc>
          <w:tcPr>
            <w:tcW w:w="2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所属院系</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总人数</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就业率</w:t>
            </w:r>
          </w:p>
        </w:tc>
        <w:tc>
          <w:tcPr>
            <w:tcW w:w="4404" w:type="dxa"/>
            <w:gridSpan w:val="5"/>
            <w:tcBorders>
              <w:top w:val="single" w:sz="4" w:space="0" w:color="auto"/>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其        中</w:t>
            </w:r>
          </w:p>
        </w:tc>
      </w:tr>
      <w:tr w:rsidR="00B64826" w:rsidRPr="00B64826" w:rsidTr="00B64826">
        <w:trPr>
          <w:trHeight w:val="270"/>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2462" w:type="dxa"/>
            <w:gridSpan w:val="3"/>
            <w:tcBorders>
              <w:top w:val="single" w:sz="4" w:space="0" w:color="auto"/>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签约就业</w:t>
            </w:r>
          </w:p>
        </w:tc>
        <w:tc>
          <w:tcPr>
            <w:tcW w:w="964" w:type="dxa"/>
            <w:vMerge w:val="restart"/>
            <w:tcBorders>
              <w:top w:val="nil"/>
              <w:left w:val="single" w:sz="4" w:space="0" w:color="auto"/>
              <w:bottom w:val="nil"/>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合同就业</w:t>
            </w:r>
          </w:p>
        </w:tc>
        <w:tc>
          <w:tcPr>
            <w:tcW w:w="978" w:type="dxa"/>
            <w:vMerge w:val="restart"/>
            <w:tcBorders>
              <w:top w:val="nil"/>
              <w:left w:val="single" w:sz="4" w:space="0" w:color="auto"/>
              <w:bottom w:val="nil"/>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灵活就业</w:t>
            </w:r>
          </w:p>
        </w:tc>
      </w:tr>
      <w:tr w:rsidR="00B64826" w:rsidRPr="00B64826" w:rsidTr="00B64826">
        <w:trPr>
          <w:trHeight w:val="270"/>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派遣</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其他就业</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签约率</w:t>
            </w:r>
          </w:p>
        </w:tc>
        <w:tc>
          <w:tcPr>
            <w:tcW w:w="964" w:type="dxa"/>
            <w:vMerge/>
            <w:tcBorders>
              <w:top w:val="nil"/>
              <w:left w:val="single" w:sz="4" w:space="0" w:color="auto"/>
              <w:bottom w:val="nil"/>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c>
          <w:tcPr>
            <w:tcW w:w="978" w:type="dxa"/>
            <w:vMerge/>
            <w:tcBorders>
              <w:top w:val="nil"/>
              <w:left w:val="single" w:sz="4" w:space="0" w:color="auto"/>
              <w:bottom w:val="nil"/>
              <w:right w:val="single" w:sz="4" w:space="0" w:color="auto"/>
            </w:tcBorders>
            <w:vAlign w:val="center"/>
            <w:hideMark/>
          </w:tcPr>
          <w:p w:rsidR="00B64826" w:rsidRPr="00B64826" w:rsidRDefault="00B64826" w:rsidP="00B64826">
            <w:pPr>
              <w:widowControl/>
              <w:jc w:val="left"/>
              <w:rPr>
                <w:rFonts w:ascii="微软雅黑" w:eastAsia="微软雅黑" w:hAnsi="微软雅黑" w:cs="宋体"/>
                <w:color w:val="000000"/>
                <w:kern w:val="0"/>
                <w:sz w:val="18"/>
                <w:szCs w:val="18"/>
              </w:rPr>
            </w:pPr>
          </w:p>
        </w:tc>
      </w:tr>
      <w:tr w:rsidR="00B64826" w:rsidRPr="00B64826" w:rsidTr="00B64826">
        <w:trPr>
          <w:trHeight w:val="270"/>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日语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外语学院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66</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57</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92.42%</w:t>
            </w:r>
          </w:p>
        </w:tc>
        <w:tc>
          <w:tcPr>
            <w:tcW w:w="964" w:type="dxa"/>
            <w:tcBorders>
              <w:top w:val="single" w:sz="4" w:space="0" w:color="auto"/>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c>
          <w:tcPr>
            <w:tcW w:w="978" w:type="dxa"/>
            <w:tcBorders>
              <w:top w:val="single" w:sz="4" w:space="0" w:color="auto"/>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r>
      <w:tr w:rsidR="00B64826" w:rsidRPr="00B64826" w:rsidTr="00B64826">
        <w:trPr>
          <w:trHeight w:val="270"/>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艺术设计(商业策划设计)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25</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24</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70"/>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艺术设计(视觉传达设计)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28</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22</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78.57%</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计算机科学与技术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信息与计算机学院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62</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57</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95.16%</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广告学(商务新闻传播)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东方财富传媒与管理学院</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37</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28</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78.38%</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会计学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财经学院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111</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99.10%</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89</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87.39%</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10</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园林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旅游与食品学院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82</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98.78%</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66</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14</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97.56%</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电子商务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信息与计算机学院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82</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98.78%</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66</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89.02%</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财务管理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财经学院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77</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98.70%</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60</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89.61%</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10</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旅游管理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旅游与食品学院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77</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98.70%</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73</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94.81%</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11</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信息管理与信息系统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信息与计算机学院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77</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98.70%</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68</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96.10%</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12</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酒店管理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旅游与食品学院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72</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98.61%</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62</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97.22%</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13</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国际经济与贸易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财经学院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114</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98.25%</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98</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89.47%</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14</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广告学</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东方财富传媒与管理学院</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42</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97.62%</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33</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80.95%</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15</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税务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财经学院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81</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97.53%</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66</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87.65%</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16</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英语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外语学院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121</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97.52%</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99</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14</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93.39%</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17</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市场营销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管理学院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78</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97.44%</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60</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80.77%</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11</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18</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食品质量与安全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旅游与食品学院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75</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97.33%</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59</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85.33%</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19</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电子信息工程(春季)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信息与计算机学院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75</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97.33%</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58</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81.33%</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12</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20</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电子信息工程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信息与计算机学院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35</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97.14%</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31</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97.14%</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21</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连锁经营管理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管理学院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79</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96.20%</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55</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77.22%</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15</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22</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艺术设计(环境艺术设计)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26</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96.15%</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17</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80.77%</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4</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23</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艺术设计(新媒体艺术)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26</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96.15%</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24</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92.31%</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24</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25</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96%</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21</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84%</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25</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会计学（ACCA） </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财经学院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21</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95.24%</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12</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5</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80.95%</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26</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物流管理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管理学院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83</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95.18%</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64</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85.54%</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000000" w:fill="8DB4E2"/>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27</w:t>
            </w:r>
          </w:p>
        </w:tc>
        <w:tc>
          <w:tcPr>
            <w:tcW w:w="227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法学</w:t>
            </w:r>
          </w:p>
        </w:tc>
        <w:tc>
          <w:tcPr>
            <w:tcW w:w="2253"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文法学院 </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83</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92.77%</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62</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83.13%</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7</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r>
      <w:tr w:rsidR="00B64826" w:rsidRPr="00B64826" w:rsidTr="00B64826">
        <w:trPr>
          <w:trHeight w:val="285"/>
          <w:jc w:val="center"/>
        </w:trPr>
        <w:tc>
          <w:tcPr>
            <w:tcW w:w="695" w:type="dxa"/>
            <w:tcBorders>
              <w:top w:val="nil"/>
              <w:left w:val="single" w:sz="4" w:space="0" w:color="auto"/>
              <w:bottom w:val="single" w:sz="4" w:space="0" w:color="auto"/>
              <w:right w:val="single" w:sz="4" w:space="0" w:color="auto"/>
            </w:tcBorders>
            <w:shd w:val="clear" w:color="auto" w:fill="auto"/>
            <w:noWrap/>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28</w:t>
            </w:r>
          </w:p>
        </w:tc>
        <w:tc>
          <w:tcPr>
            <w:tcW w:w="227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艺术设计(时尚设计) </w:t>
            </w:r>
          </w:p>
        </w:tc>
        <w:tc>
          <w:tcPr>
            <w:tcW w:w="2253"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艺术设计学院 </w:t>
            </w:r>
          </w:p>
        </w:tc>
        <w:tc>
          <w:tcPr>
            <w:tcW w:w="76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25</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92%</w:t>
            </w:r>
          </w:p>
        </w:tc>
        <w:tc>
          <w:tcPr>
            <w:tcW w:w="639"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22</w:t>
            </w:r>
          </w:p>
        </w:tc>
        <w:tc>
          <w:tcPr>
            <w:tcW w:w="981"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88%</w:t>
            </w:r>
          </w:p>
        </w:tc>
        <w:tc>
          <w:tcPr>
            <w:tcW w:w="964"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0</w:t>
            </w:r>
          </w:p>
        </w:tc>
        <w:tc>
          <w:tcPr>
            <w:tcW w:w="978" w:type="dxa"/>
            <w:tcBorders>
              <w:top w:val="nil"/>
              <w:left w:val="nil"/>
              <w:bottom w:val="single" w:sz="4" w:space="0" w:color="auto"/>
              <w:right w:val="single" w:sz="4" w:space="0" w:color="auto"/>
            </w:tcBorders>
            <w:shd w:val="clear" w:color="auto" w:fill="auto"/>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w:t>
            </w:r>
          </w:p>
        </w:tc>
      </w:tr>
      <w:tr w:rsidR="00B64826" w:rsidRPr="00B64826" w:rsidTr="00B64826">
        <w:trPr>
          <w:trHeight w:val="285"/>
          <w:jc w:val="center"/>
        </w:trPr>
        <w:tc>
          <w:tcPr>
            <w:tcW w:w="5221" w:type="dxa"/>
            <w:gridSpan w:val="3"/>
            <w:tcBorders>
              <w:top w:val="single" w:sz="4" w:space="0" w:color="auto"/>
              <w:left w:val="single" w:sz="4" w:space="0" w:color="auto"/>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全　校　合　计</w:t>
            </w:r>
          </w:p>
        </w:tc>
        <w:tc>
          <w:tcPr>
            <w:tcW w:w="76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1785</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97.70%</w:t>
            </w:r>
          </w:p>
        </w:tc>
        <w:tc>
          <w:tcPr>
            <w:tcW w:w="639"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1453</w:t>
            </w:r>
          </w:p>
        </w:tc>
        <w:tc>
          <w:tcPr>
            <w:tcW w:w="981"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126</w:t>
            </w:r>
          </w:p>
        </w:tc>
        <w:tc>
          <w:tcPr>
            <w:tcW w:w="842"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88.46%</w:t>
            </w:r>
          </w:p>
        </w:tc>
        <w:tc>
          <w:tcPr>
            <w:tcW w:w="964"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131</w:t>
            </w:r>
          </w:p>
        </w:tc>
        <w:tc>
          <w:tcPr>
            <w:tcW w:w="978" w:type="dxa"/>
            <w:tcBorders>
              <w:top w:val="nil"/>
              <w:left w:val="nil"/>
              <w:bottom w:val="single" w:sz="4" w:space="0" w:color="auto"/>
              <w:right w:val="single" w:sz="4" w:space="0" w:color="auto"/>
            </w:tcBorders>
            <w:shd w:val="clear" w:color="000000" w:fill="8DB4E2"/>
            <w:vAlign w:val="center"/>
            <w:hideMark/>
          </w:tcPr>
          <w:p w:rsidR="00B64826" w:rsidRPr="00B64826" w:rsidRDefault="00B64826" w:rsidP="00B64826">
            <w:pPr>
              <w:widowControl/>
              <w:jc w:val="center"/>
              <w:rPr>
                <w:rFonts w:ascii="微软雅黑" w:eastAsia="微软雅黑" w:hAnsi="微软雅黑" w:cs="宋体"/>
                <w:color w:val="000000"/>
                <w:kern w:val="0"/>
                <w:sz w:val="18"/>
                <w:szCs w:val="18"/>
              </w:rPr>
            </w:pPr>
            <w:r w:rsidRPr="00B64826">
              <w:rPr>
                <w:rFonts w:ascii="微软雅黑" w:eastAsia="微软雅黑" w:hAnsi="微软雅黑" w:cs="宋体" w:hint="eastAsia"/>
                <w:color w:val="000000"/>
                <w:kern w:val="0"/>
                <w:sz w:val="18"/>
                <w:szCs w:val="18"/>
              </w:rPr>
              <w:t>34</w:t>
            </w:r>
          </w:p>
        </w:tc>
      </w:tr>
    </w:tbl>
    <w:p w:rsidR="00B64826" w:rsidRPr="008A42DF" w:rsidRDefault="00B64826" w:rsidP="00B64826">
      <w:pPr>
        <w:rPr>
          <w:rFonts w:ascii="仿宋" w:eastAsia="仿宋" w:hAnsi="仿宋"/>
          <w:sz w:val="28"/>
          <w:szCs w:val="28"/>
        </w:rPr>
        <w:sectPr w:rsidR="00B64826" w:rsidRPr="008A42DF" w:rsidSect="00E252F0">
          <w:pgSz w:w="11906" w:h="16838"/>
          <w:pgMar w:top="1440" w:right="1800" w:bottom="1440" w:left="1800" w:header="851" w:footer="992" w:gutter="0"/>
          <w:cols w:space="425"/>
          <w:docGrid w:type="lines" w:linePitch="312"/>
        </w:sectPr>
      </w:pPr>
    </w:p>
    <w:p w:rsidR="00C64953" w:rsidRPr="00B64826" w:rsidRDefault="00C64953" w:rsidP="00B64826">
      <w:pPr>
        <w:jc w:val="center"/>
        <w:rPr>
          <w:rFonts w:ascii="仿宋" w:eastAsia="仿宋" w:hAnsi="仿宋"/>
          <w:b/>
          <w:sz w:val="20"/>
          <w:szCs w:val="20"/>
        </w:rPr>
      </w:pPr>
      <w:r>
        <w:rPr>
          <w:rFonts w:ascii="微软雅黑" w:eastAsia="微软雅黑" w:hAnsi="微软雅黑" w:hint="eastAsia"/>
          <w:b/>
          <w:szCs w:val="21"/>
        </w:rPr>
        <w:lastRenderedPageBreak/>
        <w:t>表</w:t>
      </w:r>
      <w:r w:rsidR="000419BA">
        <w:rPr>
          <w:rFonts w:ascii="微软雅黑" w:eastAsia="微软雅黑" w:hAnsi="微软雅黑" w:hint="eastAsia"/>
          <w:b/>
          <w:szCs w:val="21"/>
        </w:rPr>
        <w:t>2</w:t>
      </w:r>
      <w:r>
        <w:rPr>
          <w:rFonts w:ascii="微软雅黑" w:eastAsia="微软雅黑" w:hAnsi="微软雅黑" w:hint="eastAsia"/>
          <w:b/>
          <w:szCs w:val="21"/>
        </w:rPr>
        <w:t xml:space="preserve">.8 </w:t>
      </w:r>
      <w:r w:rsidRPr="00B93A0F">
        <w:rPr>
          <w:rFonts w:ascii="微软雅黑" w:eastAsia="微软雅黑" w:hAnsi="微软雅黑" w:hint="eastAsia"/>
          <w:b/>
          <w:szCs w:val="21"/>
        </w:rPr>
        <w:t>我校2013届毕业生就业情况统计表（高职专业）</w:t>
      </w:r>
    </w:p>
    <w:tbl>
      <w:tblPr>
        <w:tblW w:w="11272" w:type="dxa"/>
        <w:jc w:val="center"/>
        <w:tblInd w:w="-41" w:type="dxa"/>
        <w:tblLook w:val="04A0" w:firstRow="1" w:lastRow="0" w:firstColumn="1" w:lastColumn="0" w:noHBand="0" w:noVBand="1"/>
      </w:tblPr>
      <w:tblGrid>
        <w:gridCol w:w="825"/>
        <w:gridCol w:w="2979"/>
        <w:gridCol w:w="1487"/>
        <w:gridCol w:w="756"/>
        <w:gridCol w:w="842"/>
        <w:gridCol w:w="639"/>
        <w:gridCol w:w="988"/>
        <w:gridCol w:w="842"/>
        <w:gridCol w:w="948"/>
        <w:gridCol w:w="966"/>
      </w:tblGrid>
      <w:tr w:rsidR="008409DD" w:rsidRPr="008409DD" w:rsidTr="008409DD">
        <w:trPr>
          <w:trHeight w:val="270"/>
          <w:jc w:val="center"/>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序号</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专      业</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所属院系</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总人数</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就业率</w:t>
            </w:r>
          </w:p>
        </w:tc>
        <w:tc>
          <w:tcPr>
            <w:tcW w:w="4383" w:type="dxa"/>
            <w:gridSpan w:val="5"/>
            <w:tcBorders>
              <w:top w:val="single" w:sz="4" w:space="0" w:color="auto"/>
              <w:left w:val="nil"/>
              <w:bottom w:val="single" w:sz="4" w:space="0" w:color="auto"/>
              <w:right w:val="single" w:sz="4" w:space="0" w:color="auto"/>
            </w:tcBorders>
            <w:shd w:val="clear" w:color="auto" w:fill="auto"/>
            <w:vAlign w:val="center"/>
            <w:hideMark/>
          </w:tcPr>
          <w:p w:rsidR="008409DD" w:rsidRPr="008409DD" w:rsidRDefault="008409DD" w:rsidP="008409DD">
            <w:pPr>
              <w:widowControl/>
              <w:tabs>
                <w:tab w:val="left" w:pos="3318"/>
              </w:tabs>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其                          中</w:t>
            </w:r>
          </w:p>
        </w:tc>
      </w:tr>
      <w:tr w:rsidR="008409DD" w:rsidRPr="008409DD" w:rsidTr="008409DD">
        <w:trPr>
          <w:trHeight w:val="270"/>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2469" w:type="dxa"/>
            <w:gridSpan w:val="3"/>
            <w:tcBorders>
              <w:top w:val="single" w:sz="4" w:space="0" w:color="auto"/>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签约就业</w:t>
            </w:r>
          </w:p>
        </w:tc>
        <w:tc>
          <w:tcPr>
            <w:tcW w:w="948" w:type="dxa"/>
            <w:vMerge w:val="restart"/>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合同就业</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灵活就业</w:t>
            </w:r>
          </w:p>
        </w:tc>
      </w:tr>
      <w:tr w:rsidR="008409DD" w:rsidRPr="008409DD" w:rsidTr="008409DD">
        <w:trPr>
          <w:trHeight w:val="270"/>
          <w:jc w:val="center"/>
        </w:trPr>
        <w:tc>
          <w:tcPr>
            <w:tcW w:w="825"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派遣</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其他就业</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签约率</w:t>
            </w:r>
          </w:p>
        </w:tc>
        <w:tc>
          <w:tcPr>
            <w:tcW w:w="948" w:type="dxa"/>
            <w:vMerge/>
            <w:tcBorders>
              <w:top w:val="nil"/>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c>
          <w:tcPr>
            <w:tcW w:w="966" w:type="dxa"/>
            <w:vMerge/>
            <w:tcBorders>
              <w:top w:val="nil"/>
              <w:left w:val="single" w:sz="4" w:space="0" w:color="auto"/>
              <w:bottom w:val="single" w:sz="4" w:space="0" w:color="auto"/>
              <w:right w:val="single" w:sz="4" w:space="0" w:color="auto"/>
            </w:tcBorders>
            <w:vAlign w:val="center"/>
            <w:hideMark/>
          </w:tcPr>
          <w:p w:rsidR="008409DD" w:rsidRPr="008409DD" w:rsidRDefault="008409DD" w:rsidP="008409DD">
            <w:pPr>
              <w:widowControl/>
              <w:jc w:val="left"/>
              <w:rPr>
                <w:rFonts w:ascii="微软雅黑" w:eastAsia="微软雅黑" w:hAnsi="微软雅黑" w:cs="宋体"/>
                <w:color w:val="000000"/>
                <w:kern w:val="0"/>
                <w:sz w:val="18"/>
                <w:szCs w:val="18"/>
              </w:rPr>
            </w:pP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会计(注册会计师)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交通路院区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189</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149</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40</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100%</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2</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酒店管理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共和新路院区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71</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68</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100%</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计算机应用技术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赤峰路院区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33</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33</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100%</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4</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物流管理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赤峰路院区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42</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38</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4</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100%</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国际商务(中澳合作—管理)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外语学院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31</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100%</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22</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87.10%</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6</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报关与国际货运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赤峰路院区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80</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98.75%</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74</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98.75%</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7</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国际商务(进出口业务单证)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国权路院区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70</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98.57%</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56</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7</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90%</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6</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8</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金融管理与实务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交通路院区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119</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98.32%</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94</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14</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90.76%</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商务英语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共和新路院区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59</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98.31%</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57</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98.31%</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会计(涉外会计)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国权路院区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54</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98.15%</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42</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96.30%</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11</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报关与国际货运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国权路院区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82</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97.56%</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59</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84.15%</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2</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12</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工商企业管理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共和新路院区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40</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97.50%</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39</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97.50%</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13</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商务管理（英国BTEC HND课程）</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外语学院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37</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97.30%</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20</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78.38%</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4</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14</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会计(中澳合作高级会计)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财经学院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34</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97.06%</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6</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23</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85.29%</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15</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食品工艺与检测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赤峰路院区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33</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96.97%</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31</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93.94%</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16</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应用艺术设计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交通路院区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65</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96.92%</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49</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14</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96.92%</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17</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应用韩语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外语学院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24</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95.83%</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11</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11</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91.67%</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18</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国际商务(进出口业务单证)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交通路院区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67</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95.52%</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52</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12</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95.52%</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19</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商务英语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国权路院区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56</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94.64%</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34</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14</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85.71%</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2</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20</w:t>
            </w:r>
          </w:p>
        </w:tc>
        <w:tc>
          <w:tcPr>
            <w:tcW w:w="297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物流管理 </w:t>
            </w:r>
          </w:p>
        </w:tc>
        <w:tc>
          <w:tcPr>
            <w:tcW w:w="1487"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国权路院区 </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84</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92.86%</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61</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11</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85.71%</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5</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w:t>
            </w:r>
          </w:p>
        </w:tc>
      </w:tr>
      <w:tr w:rsidR="008409DD" w:rsidRPr="008409DD" w:rsidTr="008409DD">
        <w:trPr>
          <w:trHeight w:val="285"/>
          <w:jc w:val="center"/>
        </w:trPr>
        <w:tc>
          <w:tcPr>
            <w:tcW w:w="825" w:type="dxa"/>
            <w:tcBorders>
              <w:top w:val="nil"/>
              <w:left w:val="single" w:sz="4" w:space="0" w:color="auto"/>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21</w:t>
            </w:r>
          </w:p>
        </w:tc>
        <w:tc>
          <w:tcPr>
            <w:tcW w:w="297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人物形象设计 </w:t>
            </w:r>
          </w:p>
        </w:tc>
        <w:tc>
          <w:tcPr>
            <w:tcW w:w="1487"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共和新路院区 </w:t>
            </w:r>
          </w:p>
        </w:tc>
        <w:tc>
          <w:tcPr>
            <w:tcW w:w="75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38</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92.11%</w:t>
            </w:r>
          </w:p>
        </w:tc>
        <w:tc>
          <w:tcPr>
            <w:tcW w:w="639"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35</w:t>
            </w:r>
          </w:p>
        </w:tc>
        <w:tc>
          <w:tcPr>
            <w:tcW w:w="98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842"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92.11%</w:t>
            </w:r>
          </w:p>
        </w:tc>
        <w:tc>
          <w:tcPr>
            <w:tcW w:w="948"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c>
          <w:tcPr>
            <w:tcW w:w="966" w:type="dxa"/>
            <w:tcBorders>
              <w:top w:val="nil"/>
              <w:left w:val="nil"/>
              <w:bottom w:val="single" w:sz="4" w:space="0" w:color="auto"/>
              <w:right w:val="single" w:sz="4" w:space="0" w:color="auto"/>
            </w:tcBorders>
            <w:shd w:val="clear" w:color="000000" w:fill="8DB4E2"/>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0</w:t>
            </w:r>
          </w:p>
        </w:tc>
      </w:tr>
      <w:tr w:rsidR="008409DD" w:rsidRPr="008409DD" w:rsidTr="008409DD">
        <w:trPr>
          <w:trHeight w:val="285"/>
          <w:jc w:val="center"/>
        </w:trPr>
        <w:tc>
          <w:tcPr>
            <w:tcW w:w="52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全　校　合　计</w:t>
            </w:r>
          </w:p>
        </w:tc>
        <w:tc>
          <w:tcPr>
            <w:tcW w:w="75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1308</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97.78%</w:t>
            </w:r>
          </w:p>
        </w:tc>
        <w:tc>
          <w:tcPr>
            <w:tcW w:w="639"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1030</w:t>
            </w:r>
          </w:p>
        </w:tc>
        <w:tc>
          <w:tcPr>
            <w:tcW w:w="98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193</w:t>
            </w:r>
          </w:p>
        </w:tc>
        <w:tc>
          <w:tcPr>
            <w:tcW w:w="842"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93.50%</w:t>
            </w:r>
          </w:p>
        </w:tc>
        <w:tc>
          <w:tcPr>
            <w:tcW w:w="948"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43</w:t>
            </w:r>
          </w:p>
        </w:tc>
        <w:tc>
          <w:tcPr>
            <w:tcW w:w="966" w:type="dxa"/>
            <w:tcBorders>
              <w:top w:val="nil"/>
              <w:left w:val="nil"/>
              <w:bottom w:val="single" w:sz="4" w:space="0" w:color="auto"/>
              <w:right w:val="single" w:sz="4" w:space="0" w:color="auto"/>
            </w:tcBorders>
            <w:shd w:val="clear" w:color="auto" w:fill="auto"/>
            <w:vAlign w:val="center"/>
            <w:hideMark/>
          </w:tcPr>
          <w:p w:rsidR="008409DD" w:rsidRPr="008409DD" w:rsidRDefault="008409DD" w:rsidP="008409DD">
            <w:pPr>
              <w:widowControl/>
              <w:jc w:val="center"/>
              <w:rPr>
                <w:rFonts w:ascii="微软雅黑" w:eastAsia="微软雅黑" w:hAnsi="微软雅黑" w:cs="宋体"/>
                <w:color w:val="000000"/>
                <w:kern w:val="0"/>
                <w:sz w:val="18"/>
                <w:szCs w:val="18"/>
              </w:rPr>
            </w:pPr>
            <w:r w:rsidRPr="008409DD">
              <w:rPr>
                <w:rFonts w:ascii="微软雅黑" w:eastAsia="微软雅黑" w:hAnsi="微软雅黑" w:cs="宋体" w:hint="eastAsia"/>
                <w:color w:val="000000"/>
                <w:kern w:val="0"/>
                <w:sz w:val="18"/>
                <w:szCs w:val="18"/>
              </w:rPr>
              <w:t>12</w:t>
            </w:r>
          </w:p>
        </w:tc>
      </w:tr>
    </w:tbl>
    <w:p w:rsidR="003409E8" w:rsidRDefault="003409E8" w:rsidP="00F31A16">
      <w:pPr>
        <w:widowControl/>
        <w:rPr>
          <w:rFonts w:ascii="微软雅黑" w:eastAsia="微软雅黑" w:hAnsi="微软雅黑" w:cs="宋体"/>
          <w:color w:val="000000"/>
          <w:kern w:val="0"/>
          <w:sz w:val="18"/>
          <w:szCs w:val="18"/>
        </w:rPr>
      </w:pPr>
    </w:p>
    <w:p w:rsidR="008409DD" w:rsidRPr="00B64826" w:rsidRDefault="008409DD" w:rsidP="00F31A16">
      <w:pPr>
        <w:widowControl/>
        <w:rPr>
          <w:rFonts w:ascii="微软雅黑" w:eastAsia="微软雅黑" w:hAnsi="微软雅黑" w:cs="宋体"/>
          <w:color w:val="000000"/>
          <w:kern w:val="0"/>
          <w:sz w:val="18"/>
          <w:szCs w:val="18"/>
        </w:rPr>
        <w:sectPr w:rsidR="008409DD" w:rsidRPr="00B64826" w:rsidSect="00B64826">
          <w:pgSz w:w="11906" w:h="16838"/>
          <w:pgMar w:top="1440" w:right="1797" w:bottom="1440" w:left="1797" w:header="851" w:footer="992" w:gutter="0"/>
          <w:cols w:space="425"/>
          <w:docGrid w:type="linesAndChars" w:linePitch="312"/>
        </w:sectPr>
      </w:pPr>
    </w:p>
    <w:p w:rsidR="00AF5270" w:rsidRPr="00C14577" w:rsidRDefault="007311AE" w:rsidP="00AF5270">
      <w:pPr>
        <w:pStyle w:val="20"/>
        <w:rPr>
          <w:rFonts w:ascii="仿宋" w:eastAsia="仿宋" w:hAnsi="仿宋"/>
          <w:sz w:val="28"/>
          <w:szCs w:val="28"/>
        </w:rPr>
      </w:pPr>
      <w:bookmarkStart w:id="13" w:name="_Toc387326292"/>
      <w:r>
        <w:rPr>
          <w:rFonts w:ascii="仿宋" w:eastAsia="仿宋" w:hAnsi="仿宋" w:hint="eastAsia"/>
          <w:sz w:val="28"/>
          <w:szCs w:val="28"/>
        </w:rPr>
        <w:lastRenderedPageBreak/>
        <w:t>2</w:t>
      </w:r>
      <w:r w:rsidR="00AF5270" w:rsidRPr="00C14577">
        <w:rPr>
          <w:rFonts w:ascii="仿宋" w:eastAsia="仿宋" w:hAnsi="仿宋" w:hint="eastAsia"/>
          <w:sz w:val="28"/>
          <w:szCs w:val="28"/>
        </w:rPr>
        <w:t>.2 就业结构</w:t>
      </w:r>
      <w:bookmarkEnd w:id="13"/>
      <w:r w:rsidR="00AF5270" w:rsidRPr="00C14577">
        <w:rPr>
          <w:rFonts w:ascii="仿宋" w:eastAsia="仿宋" w:hAnsi="仿宋" w:hint="eastAsia"/>
          <w:sz w:val="28"/>
          <w:szCs w:val="28"/>
        </w:rPr>
        <w:tab/>
      </w:r>
    </w:p>
    <w:p w:rsidR="00AF5270" w:rsidRPr="00C14577" w:rsidRDefault="007311AE" w:rsidP="00AF5270">
      <w:pPr>
        <w:pStyle w:val="30"/>
        <w:rPr>
          <w:rFonts w:ascii="仿宋" w:eastAsia="仿宋" w:hAnsi="仿宋"/>
          <w:sz w:val="24"/>
          <w:szCs w:val="24"/>
        </w:rPr>
      </w:pPr>
      <w:bookmarkStart w:id="14" w:name="_Toc387326293"/>
      <w:r>
        <w:rPr>
          <w:rFonts w:ascii="仿宋" w:eastAsia="仿宋" w:hAnsi="仿宋" w:hint="eastAsia"/>
          <w:sz w:val="24"/>
          <w:szCs w:val="24"/>
        </w:rPr>
        <w:t>2</w:t>
      </w:r>
      <w:r w:rsidR="00AF5270" w:rsidRPr="00C14577">
        <w:rPr>
          <w:rFonts w:ascii="仿宋" w:eastAsia="仿宋" w:hAnsi="仿宋" w:hint="eastAsia"/>
          <w:sz w:val="24"/>
          <w:szCs w:val="24"/>
        </w:rPr>
        <w:t>.2.1就业地区分布</w:t>
      </w:r>
      <w:bookmarkEnd w:id="14"/>
    </w:p>
    <w:p w:rsidR="00AF5270" w:rsidRDefault="00AF5270" w:rsidP="00C14577">
      <w:pPr>
        <w:spacing w:line="440" w:lineRule="atLeast"/>
        <w:ind w:firstLineChars="200" w:firstLine="480"/>
        <w:rPr>
          <w:rFonts w:ascii="仿宋" w:eastAsia="仿宋" w:hAnsi="仿宋"/>
          <w:sz w:val="24"/>
          <w:szCs w:val="24"/>
        </w:rPr>
      </w:pPr>
      <w:r w:rsidRPr="00C14577">
        <w:rPr>
          <w:rFonts w:ascii="仿宋" w:eastAsia="仿宋" w:hAnsi="仿宋" w:hint="eastAsia"/>
          <w:sz w:val="24"/>
          <w:szCs w:val="24"/>
        </w:rPr>
        <w:t>从总体上看，我校2013届毕业生就业主要地区在东部，2013届2790人，占就业学生的91.90%。2013届毕业生就业人数比例前五位的地区分别为：上海（2475人，81.52%）、浙江（108人，3.56%）、江苏（76人，2.50%）、安徽（49人，1.61%）、广东（35人，1.15%）。</w:t>
      </w:r>
    </w:p>
    <w:p w:rsidR="00B003AB" w:rsidRDefault="00B003AB" w:rsidP="00C14577">
      <w:pPr>
        <w:spacing w:line="440" w:lineRule="atLeast"/>
        <w:ind w:firstLineChars="200" w:firstLine="480"/>
        <w:rPr>
          <w:rFonts w:ascii="仿宋" w:eastAsia="仿宋" w:hAnsi="仿宋"/>
          <w:sz w:val="24"/>
          <w:szCs w:val="24"/>
        </w:rPr>
      </w:pPr>
    </w:p>
    <w:p w:rsidR="00D52929" w:rsidRDefault="00D52929" w:rsidP="00C14577">
      <w:pPr>
        <w:spacing w:line="440" w:lineRule="atLeast"/>
        <w:ind w:firstLineChars="200" w:firstLine="480"/>
        <w:rPr>
          <w:rFonts w:ascii="仿宋" w:eastAsia="仿宋" w:hAnsi="仿宋"/>
          <w:sz w:val="24"/>
          <w:szCs w:val="24"/>
        </w:rPr>
      </w:pPr>
    </w:p>
    <w:p w:rsidR="00D52929" w:rsidRDefault="00D52929" w:rsidP="00C14577">
      <w:pPr>
        <w:spacing w:line="440" w:lineRule="atLeast"/>
        <w:ind w:firstLineChars="200" w:firstLine="480"/>
        <w:rPr>
          <w:rFonts w:ascii="仿宋" w:eastAsia="仿宋" w:hAnsi="仿宋"/>
          <w:sz w:val="24"/>
          <w:szCs w:val="24"/>
        </w:rPr>
      </w:pPr>
    </w:p>
    <w:p w:rsidR="00D52929" w:rsidRDefault="00D52929" w:rsidP="00C14577">
      <w:pPr>
        <w:spacing w:line="440" w:lineRule="atLeast"/>
        <w:ind w:firstLineChars="200" w:firstLine="480"/>
        <w:rPr>
          <w:rFonts w:ascii="仿宋" w:eastAsia="仿宋" w:hAnsi="仿宋"/>
          <w:sz w:val="24"/>
          <w:szCs w:val="24"/>
        </w:rPr>
      </w:pPr>
    </w:p>
    <w:p w:rsidR="00D52929" w:rsidRDefault="00D52929" w:rsidP="00D52929">
      <w:pPr>
        <w:spacing w:line="440" w:lineRule="atLeast"/>
        <w:rPr>
          <w:rFonts w:ascii="仿宋" w:eastAsia="仿宋" w:hAnsi="仿宋"/>
          <w:sz w:val="24"/>
          <w:szCs w:val="24"/>
        </w:rPr>
      </w:pPr>
      <w:r w:rsidRPr="00C043BD">
        <w:rPr>
          <w:rFonts w:ascii="仿宋" w:eastAsia="仿宋" w:hAnsi="仿宋"/>
          <w:noProof/>
          <w:sz w:val="28"/>
          <w:szCs w:val="28"/>
        </w:rPr>
        <w:drawing>
          <wp:inline distT="0" distB="0" distL="0" distR="0" wp14:anchorId="0BE6FE7F" wp14:editId="37BE1791">
            <wp:extent cx="5143500" cy="370522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2929" w:rsidRDefault="00D52929" w:rsidP="00D52929">
      <w:pPr>
        <w:spacing w:line="440" w:lineRule="atLeast"/>
        <w:ind w:firstLineChars="200" w:firstLine="480"/>
        <w:rPr>
          <w:rFonts w:ascii="仿宋" w:eastAsia="仿宋" w:hAnsi="仿宋"/>
          <w:sz w:val="24"/>
          <w:szCs w:val="24"/>
        </w:rPr>
      </w:pPr>
    </w:p>
    <w:p w:rsidR="00D52929" w:rsidRDefault="00D52929" w:rsidP="00D52929">
      <w:pPr>
        <w:spacing w:line="440" w:lineRule="atLeast"/>
        <w:ind w:firstLineChars="200" w:firstLine="480"/>
        <w:rPr>
          <w:rFonts w:ascii="仿宋" w:eastAsia="仿宋" w:hAnsi="仿宋"/>
          <w:sz w:val="24"/>
          <w:szCs w:val="24"/>
        </w:rPr>
      </w:pPr>
    </w:p>
    <w:p w:rsidR="00D52929" w:rsidRDefault="00D52929" w:rsidP="00D52929">
      <w:pPr>
        <w:spacing w:line="440" w:lineRule="atLeast"/>
        <w:ind w:firstLineChars="200" w:firstLine="480"/>
        <w:rPr>
          <w:rFonts w:ascii="仿宋" w:eastAsia="仿宋" w:hAnsi="仿宋"/>
          <w:sz w:val="24"/>
          <w:szCs w:val="24"/>
        </w:rPr>
      </w:pPr>
    </w:p>
    <w:p w:rsidR="00D52929" w:rsidRDefault="00D52929" w:rsidP="00D52929">
      <w:pPr>
        <w:spacing w:line="440" w:lineRule="atLeast"/>
        <w:ind w:firstLineChars="200" w:firstLine="480"/>
        <w:rPr>
          <w:rFonts w:ascii="仿宋" w:eastAsia="仿宋" w:hAnsi="仿宋"/>
          <w:sz w:val="24"/>
          <w:szCs w:val="24"/>
        </w:rPr>
      </w:pPr>
    </w:p>
    <w:p w:rsidR="00D52929" w:rsidRDefault="00D52929" w:rsidP="00D52929">
      <w:pPr>
        <w:spacing w:line="440" w:lineRule="atLeast"/>
        <w:ind w:firstLineChars="200" w:firstLine="480"/>
        <w:rPr>
          <w:rFonts w:ascii="仿宋" w:eastAsia="仿宋" w:hAnsi="仿宋"/>
          <w:sz w:val="24"/>
          <w:szCs w:val="24"/>
        </w:rPr>
      </w:pPr>
    </w:p>
    <w:p w:rsidR="00D33297" w:rsidRDefault="00D33297" w:rsidP="00D33297">
      <w:pPr>
        <w:spacing w:afterLines="50" w:after="156"/>
        <w:rPr>
          <w:rFonts w:ascii="仿宋" w:eastAsia="仿宋" w:hAnsi="仿宋"/>
          <w:sz w:val="24"/>
          <w:szCs w:val="24"/>
        </w:rPr>
      </w:pPr>
    </w:p>
    <w:p w:rsidR="00AF5270" w:rsidRPr="004F76EC" w:rsidRDefault="00AF5270" w:rsidP="00D33297">
      <w:pPr>
        <w:spacing w:afterLines="50" w:after="156"/>
        <w:jc w:val="center"/>
        <w:rPr>
          <w:rFonts w:ascii="仿宋" w:eastAsia="仿宋" w:hAnsi="仿宋"/>
          <w:b/>
          <w:sz w:val="24"/>
          <w:szCs w:val="24"/>
        </w:rPr>
      </w:pPr>
      <w:r w:rsidRPr="004F76EC">
        <w:rPr>
          <w:rFonts w:ascii="仿宋" w:eastAsia="仿宋" w:hAnsi="仿宋" w:hint="eastAsia"/>
          <w:b/>
          <w:sz w:val="24"/>
          <w:szCs w:val="24"/>
        </w:rPr>
        <w:lastRenderedPageBreak/>
        <w:t>表</w:t>
      </w:r>
      <w:r w:rsidR="00B003AB">
        <w:rPr>
          <w:rFonts w:ascii="仿宋" w:eastAsia="仿宋" w:hAnsi="仿宋" w:hint="eastAsia"/>
          <w:b/>
          <w:sz w:val="24"/>
          <w:szCs w:val="24"/>
        </w:rPr>
        <w:t>2</w:t>
      </w:r>
      <w:r w:rsidRPr="004F76EC">
        <w:rPr>
          <w:rFonts w:ascii="仿宋" w:eastAsia="仿宋" w:hAnsi="仿宋" w:hint="eastAsia"/>
          <w:b/>
          <w:sz w:val="24"/>
          <w:szCs w:val="24"/>
        </w:rPr>
        <w:t>.</w:t>
      </w:r>
      <w:r w:rsidR="000419BA">
        <w:rPr>
          <w:rFonts w:ascii="仿宋" w:eastAsia="仿宋" w:hAnsi="仿宋" w:hint="eastAsia"/>
          <w:b/>
          <w:sz w:val="24"/>
          <w:szCs w:val="24"/>
        </w:rPr>
        <w:t>9</w:t>
      </w:r>
      <w:r w:rsidRPr="004F76EC">
        <w:rPr>
          <w:rFonts w:ascii="仿宋" w:eastAsia="仿宋" w:hAnsi="仿宋" w:hint="eastAsia"/>
          <w:b/>
          <w:sz w:val="24"/>
          <w:szCs w:val="24"/>
        </w:rPr>
        <w:t xml:space="preserve"> 2013届毕业生就业单位所在地区分布</w:t>
      </w:r>
    </w:p>
    <w:tbl>
      <w:tblPr>
        <w:tblW w:w="5000" w:type="pct"/>
        <w:tblLook w:val="04A0" w:firstRow="1" w:lastRow="0" w:firstColumn="1" w:lastColumn="0" w:noHBand="0" w:noVBand="1"/>
      </w:tblPr>
      <w:tblGrid>
        <w:gridCol w:w="805"/>
        <w:gridCol w:w="1192"/>
        <w:gridCol w:w="806"/>
        <w:gridCol w:w="1375"/>
        <w:gridCol w:w="806"/>
        <w:gridCol w:w="1375"/>
        <w:gridCol w:w="806"/>
        <w:gridCol w:w="1357"/>
      </w:tblGrid>
      <w:tr w:rsidR="00AF5270" w:rsidRPr="004F76EC" w:rsidTr="00AF5270">
        <w:trPr>
          <w:trHeight w:val="270"/>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地区</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省份</w:t>
            </w:r>
          </w:p>
        </w:tc>
        <w:tc>
          <w:tcPr>
            <w:tcW w:w="128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本科</w:t>
            </w:r>
          </w:p>
        </w:tc>
        <w:tc>
          <w:tcPr>
            <w:tcW w:w="128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专科</w:t>
            </w:r>
          </w:p>
        </w:tc>
        <w:tc>
          <w:tcPr>
            <w:tcW w:w="1270" w:type="pct"/>
            <w:gridSpan w:val="2"/>
            <w:tcBorders>
              <w:top w:val="single" w:sz="4" w:space="0" w:color="auto"/>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全校</w:t>
            </w:r>
          </w:p>
        </w:tc>
      </w:tr>
      <w:tr w:rsidR="00AF5270" w:rsidRPr="004F76EC" w:rsidTr="00AF5270">
        <w:trPr>
          <w:trHeight w:val="270"/>
        </w:trPr>
        <w:tc>
          <w:tcPr>
            <w:tcW w:w="472" w:type="pct"/>
            <w:vMerge/>
            <w:tcBorders>
              <w:top w:val="single" w:sz="4" w:space="0" w:color="auto"/>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人数</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比例</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人数</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比例</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人数</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比例</w:t>
            </w:r>
          </w:p>
        </w:tc>
      </w:tr>
      <w:tr w:rsidR="00AF5270" w:rsidRPr="004F76EC" w:rsidTr="00AF5270">
        <w:trPr>
          <w:trHeight w:val="270"/>
        </w:trPr>
        <w:tc>
          <w:tcPr>
            <w:tcW w:w="4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东部</w:t>
            </w: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上海</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1393</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79.51%</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1082</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84.27%</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2475</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81.52%</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浙江</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62</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3.54%</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46</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3.58%</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108</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3.56%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江苏</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46</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2.63%</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30</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2.34%</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76</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2.50%</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广东</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21</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1.20%</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14</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1.09%</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35</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1.15%</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北京</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26</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1.48%</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29</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0.96%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山东</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10</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0.57%</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4</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0.31%</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14</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0.46%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福建</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8</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0.46%</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11</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海南</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6</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0.34%</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5</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0.39%</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11</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辽宁</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9</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0.51%</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0.08%</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10</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0.33%</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河北</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5</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0.29%</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8</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黑龙江</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0.11%</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5</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吉林</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4</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0.08%</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5</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香港</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0.00%</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0.16%</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0.07%</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天津</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0.06%</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0.00%</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0.03%</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小计</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1593</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90.92%</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1197</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93.22%</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2790</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91.90%</w:t>
            </w:r>
          </w:p>
        </w:tc>
      </w:tr>
      <w:tr w:rsidR="00AF5270" w:rsidRPr="004F76EC" w:rsidTr="00AF5270">
        <w:trPr>
          <w:trHeight w:val="270"/>
        </w:trPr>
        <w:tc>
          <w:tcPr>
            <w:tcW w:w="47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中部</w:t>
            </w: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安徽</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20</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1.14%</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29</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2.26%</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49</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1.61%</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河南</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16</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0.91%</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7</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0.55%</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23</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0.76%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山西</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8</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0.46%</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4</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0.31%</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12</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0.40%</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湖北</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6</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0.34%</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5</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0.39%</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11</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0.36%</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江西</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5</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0.29%</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0.16%</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7</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湖南</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4</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0.16%</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6</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0.20%</w:t>
            </w:r>
          </w:p>
        </w:tc>
      </w:tr>
      <w:tr w:rsidR="00AF5270" w:rsidRPr="004F76EC" w:rsidTr="00AF5270">
        <w:trPr>
          <w:trHeight w:val="270"/>
        </w:trPr>
        <w:tc>
          <w:tcPr>
            <w:tcW w:w="472" w:type="pct"/>
            <w:vMerge/>
            <w:tcBorders>
              <w:top w:val="nil"/>
              <w:left w:val="single" w:sz="4" w:space="0" w:color="auto"/>
              <w:bottom w:val="single" w:sz="4" w:space="0" w:color="auto"/>
              <w:right w:val="single" w:sz="4" w:space="0" w:color="auto"/>
            </w:tcBorders>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小计</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59</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3.37%</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49</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3.82%</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108</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3.56%</w:t>
            </w:r>
          </w:p>
        </w:tc>
      </w:tr>
      <w:tr w:rsidR="00AF5270" w:rsidRPr="004F76EC" w:rsidTr="00AF5270">
        <w:trPr>
          <w:trHeight w:val="270"/>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西部</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贵州</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17</w:t>
            </w:r>
          </w:p>
        </w:tc>
        <w:tc>
          <w:tcPr>
            <w:tcW w:w="807" w:type="pct"/>
            <w:tcBorders>
              <w:top w:val="single" w:sz="4" w:space="0" w:color="auto"/>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0.97%</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5</w:t>
            </w:r>
          </w:p>
        </w:tc>
        <w:tc>
          <w:tcPr>
            <w:tcW w:w="807" w:type="pct"/>
            <w:tcBorders>
              <w:top w:val="single" w:sz="4" w:space="0" w:color="auto"/>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0.39%</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22</w:t>
            </w:r>
          </w:p>
        </w:tc>
        <w:tc>
          <w:tcPr>
            <w:tcW w:w="797" w:type="pct"/>
            <w:tcBorders>
              <w:top w:val="single" w:sz="4" w:space="0" w:color="auto"/>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0.72%</w:t>
            </w:r>
          </w:p>
        </w:tc>
      </w:tr>
      <w:tr w:rsidR="00AF5270" w:rsidRPr="004F76EC" w:rsidTr="00AF5270">
        <w:trPr>
          <w:trHeight w:val="270"/>
        </w:trPr>
        <w:tc>
          <w:tcPr>
            <w:tcW w:w="472" w:type="pct"/>
            <w:vMerge w:val="restart"/>
            <w:tcBorders>
              <w:top w:val="single" w:sz="4" w:space="0" w:color="auto"/>
              <w:left w:val="single" w:sz="4" w:space="0" w:color="auto"/>
              <w:right w:val="single" w:sz="4" w:space="0" w:color="auto"/>
            </w:tcBorders>
            <w:shd w:val="clear" w:color="auto" w:fill="auto"/>
            <w:vAlign w:val="center"/>
            <w:hideMark/>
          </w:tcPr>
          <w:p w:rsidR="00AF5270" w:rsidRPr="004F76EC" w:rsidRDefault="00AF5270" w:rsidP="00AF5270">
            <w:pPr>
              <w:jc w:val="left"/>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西部</w:t>
            </w:r>
          </w:p>
        </w:tc>
        <w:tc>
          <w:tcPr>
            <w:tcW w:w="699" w:type="pct"/>
            <w:tcBorders>
              <w:top w:val="single" w:sz="4" w:space="0" w:color="auto"/>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云南</w:t>
            </w:r>
          </w:p>
        </w:tc>
        <w:tc>
          <w:tcPr>
            <w:tcW w:w="473" w:type="pct"/>
            <w:tcBorders>
              <w:top w:val="single" w:sz="4" w:space="0" w:color="auto"/>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16</w:t>
            </w:r>
          </w:p>
        </w:tc>
        <w:tc>
          <w:tcPr>
            <w:tcW w:w="807" w:type="pct"/>
            <w:tcBorders>
              <w:top w:val="single" w:sz="4" w:space="0" w:color="auto"/>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0.91%</w:t>
            </w:r>
          </w:p>
        </w:tc>
        <w:tc>
          <w:tcPr>
            <w:tcW w:w="473" w:type="pct"/>
            <w:tcBorders>
              <w:top w:val="single" w:sz="4" w:space="0" w:color="auto"/>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6</w:t>
            </w:r>
          </w:p>
        </w:tc>
        <w:tc>
          <w:tcPr>
            <w:tcW w:w="807" w:type="pct"/>
            <w:tcBorders>
              <w:top w:val="single" w:sz="4" w:space="0" w:color="auto"/>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0.47%</w:t>
            </w:r>
          </w:p>
        </w:tc>
        <w:tc>
          <w:tcPr>
            <w:tcW w:w="473" w:type="pct"/>
            <w:tcBorders>
              <w:top w:val="single" w:sz="4" w:space="0" w:color="auto"/>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22</w:t>
            </w:r>
          </w:p>
        </w:tc>
        <w:tc>
          <w:tcPr>
            <w:tcW w:w="797" w:type="pct"/>
            <w:tcBorders>
              <w:top w:val="single" w:sz="4" w:space="0" w:color="auto"/>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0.72%</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新疆</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14</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0.80%</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7</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0.55%</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21</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0.69%</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四川</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13</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0.74%</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16</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0.53%</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甘肃</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8</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0.46%</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6</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0.47%</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14</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0.46%</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广西</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7</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0.40%</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10</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0.33%</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内蒙古</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9</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0.51%</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0.08%</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10</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0.33%</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宁夏</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9</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0.51%</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0.00%</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9</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0.30%</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重庆</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5</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0.29%</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3</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0.23%</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8</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0.26%</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陕西</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0.11%</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0.16%</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4</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0.13%</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西藏</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0.00%</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0.16%</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2</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0.07%</w:t>
            </w:r>
          </w:p>
        </w:tc>
      </w:tr>
      <w:tr w:rsidR="00AF5270" w:rsidRPr="004F76EC" w:rsidTr="00AF5270">
        <w:trPr>
          <w:trHeight w:val="270"/>
        </w:trPr>
        <w:tc>
          <w:tcPr>
            <w:tcW w:w="472" w:type="pct"/>
            <w:vMerge/>
            <w:tcBorders>
              <w:left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青海</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0.00%</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0.00%</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color w:val="000000"/>
                <w:kern w:val="0"/>
                <w:sz w:val="18"/>
                <w:szCs w:val="18"/>
              </w:rPr>
            </w:pPr>
            <w:r w:rsidRPr="004F76EC">
              <w:rPr>
                <w:rFonts w:ascii="微软雅黑" w:eastAsia="微软雅黑" w:hAnsi="微软雅黑" w:cs="宋体" w:hint="eastAsia"/>
                <w:color w:val="000000"/>
                <w:kern w:val="0"/>
                <w:sz w:val="18"/>
                <w:szCs w:val="18"/>
              </w:rPr>
              <w:t>0.00%</w:t>
            </w:r>
          </w:p>
        </w:tc>
      </w:tr>
      <w:tr w:rsidR="00AF5270" w:rsidRPr="004F76EC" w:rsidTr="00AF5270">
        <w:trPr>
          <w:trHeight w:val="270"/>
        </w:trPr>
        <w:tc>
          <w:tcPr>
            <w:tcW w:w="472" w:type="pct"/>
            <w:vMerge/>
            <w:tcBorders>
              <w:left w:val="single" w:sz="4" w:space="0" w:color="auto"/>
              <w:bottom w:val="single" w:sz="4" w:space="0" w:color="auto"/>
              <w:right w:val="single" w:sz="4" w:space="0" w:color="auto"/>
            </w:tcBorders>
            <w:shd w:val="clear" w:color="auto" w:fill="auto"/>
            <w:vAlign w:val="center"/>
            <w:hideMark/>
          </w:tcPr>
          <w:p w:rsidR="00AF5270" w:rsidRPr="004F76EC" w:rsidRDefault="00AF5270" w:rsidP="00AF5270">
            <w:pPr>
              <w:widowControl/>
              <w:jc w:val="left"/>
              <w:rPr>
                <w:rFonts w:ascii="微软雅黑" w:eastAsia="微软雅黑" w:hAnsi="微软雅黑" w:cs="宋体"/>
                <w:b/>
                <w:bCs/>
                <w:color w:val="000000"/>
                <w:kern w:val="0"/>
                <w:sz w:val="18"/>
                <w:szCs w:val="18"/>
              </w:rPr>
            </w:pPr>
          </w:p>
        </w:tc>
        <w:tc>
          <w:tcPr>
            <w:tcW w:w="699"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小计</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100</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5.71%</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38</w:t>
            </w:r>
          </w:p>
        </w:tc>
        <w:tc>
          <w:tcPr>
            <w:tcW w:w="80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2.96%</w:t>
            </w:r>
          </w:p>
        </w:tc>
        <w:tc>
          <w:tcPr>
            <w:tcW w:w="473"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138</w:t>
            </w:r>
          </w:p>
        </w:tc>
        <w:tc>
          <w:tcPr>
            <w:tcW w:w="797" w:type="pct"/>
            <w:tcBorders>
              <w:top w:val="nil"/>
              <w:left w:val="nil"/>
              <w:bottom w:val="single" w:sz="4" w:space="0" w:color="auto"/>
              <w:right w:val="single" w:sz="4" w:space="0" w:color="auto"/>
            </w:tcBorders>
            <w:shd w:val="clear" w:color="auto" w:fill="auto"/>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4.55%</w:t>
            </w:r>
          </w:p>
        </w:tc>
      </w:tr>
      <w:tr w:rsidR="00AF5270" w:rsidRPr="004F76EC" w:rsidTr="00AF5270">
        <w:trPr>
          <w:trHeight w:val="270"/>
        </w:trPr>
        <w:tc>
          <w:tcPr>
            <w:tcW w:w="1171" w:type="pct"/>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总计</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1752</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100.00%</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1284</w:t>
            </w:r>
          </w:p>
        </w:tc>
        <w:tc>
          <w:tcPr>
            <w:tcW w:w="80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100.00%</w:t>
            </w:r>
          </w:p>
        </w:tc>
        <w:tc>
          <w:tcPr>
            <w:tcW w:w="473"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3036</w:t>
            </w:r>
          </w:p>
        </w:tc>
        <w:tc>
          <w:tcPr>
            <w:tcW w:w="797" w:type="pct"/>
            <w:tcBorders>
              <w:top w:val="nil"/>
              <w:left w:val="nil"/>
              <w:bottom w:val="single" w:sz="4" w:space="0" w:color="auto"/>
              <w:right w:val="single" w:sz="4" w:space="0" w:color="auto"/>
            </w:tcBorders>
            <w:shd w:val="clear" w:color="000000" w:fill="8DB4E2"/>
            <w:noWrap/>
            <w:vAlign w:val="center"/>
            <w:hideMark/>
          </w:tcPr>
          <w:p w:rsidR="00AF5270" w:rsidRPr="004F76EC" w:rsidRDefault="00AF5270" w:rsidP="00AF5270">
            <w:pPr>
              <w:widowControl/>
              <w:jc w:val="center"/>
              <w:rPr>
                <w:rFonts w:ascii="微软雅黑" w:eastAsia="微软雅黑" w:hAnsi="微软雅黑" w:cs="宋体"/>
                <w:b/>
                <w:bCs/>
                <w:color w:val="000000"/>
                <w:kern w:val="0"/>
                <w:sz w:val="18"/>
                <w:szCs w:val="18"/>
              </w:rPr>
            </w:pPr>
            <w:r w:rsidRPr="004F76EC">
              <w:rPr>
                <w:rFonts w:ascii="微软雅黑" w:eastAsia="微软雅黑" w:hAnsi="微软雅黑" w:cs="宋体" w:hint="eastAsia"/>
                <w:b/>
                <w:bCs/>
                <w:color w:val="000000"/>
                <w:kern w:val="0"/>
                <w:sz w:val="18"/>
                <w:szCs w:val="18"/>
              </w:rPr>
              <w:t>100.00%</w:t>
            </w:r>
          </w:p>
        </w:tc>
      </w:tr>
    </w:tbl>
    <w:p w:rsidR="00D52929" w:rsidRDefault="00D52929" w:rsidP="00AF5270">
      <w:pPr>
        <w:rPr>
          <w:rFonts w:ascii="仿宋" w:eastAsia="仿宋" w:hAnsi="仿宋"/>
          <w:sz w:val="28"/>
          <w:szCs w:val="28"/>
        </w:rPr>
      </w:pPr>
    </w:p>
    <w:p w:rsidR="00D33297" w:rsidRPr="00602366" w:rsidRDefault="00D33297" w:rsidP="00D33297">
      <w:pPr>
        <w:pStyle w:val="30"/>
        <w:rPr>
          <w:rFonts w:ascii="仿宋" w:eastAsia="仿宋" w:hAnsi="仿宋"/>
          <w:sz w:val="24"/>
          <w:szCs w:val="24"/>
        </w:rPr>
      </w:pPr>
      <w:bookmarkStart w:id="15" w:name="_Toc387326294"/>
      <w:r>
        <w:rPr>
          <w:rFonts w:ascii="仿宋" w:eastAsia="仿宋" w:hAnsi="仿宋" w:hint="eastAsia"/>
          <w:sz w:val="24"/>
          <w:szCs w:val="24"/>
        </w:rPr>
        <w:lastRenderedPageBreak/>
        <w:t>2</w:t>
      </w:r>
      <w:r w:rsidRPr="00602366">
        <w:rPr>
          <w:rFonts w:ascii="仿宋" w:eastAsia="仿宋" w:hAnsi="仿宋" w:hint="eastAsia"/>
          <w:sz w:val="24"/>
          <w:szCs w:val="24"/>
        </w:rPr>
        <w:t>.2.</w:t>
      </w:r>
      <w:r>
        <w:rPr>
          <w:rFonts w:ascii="仿宋" w:eastAsia="仿宋" w:hAnsi="仿宋" w:hint="eastAsia"/>
          <w:sz w:val="24"/>
          <w:szCs w:val="24"/>
        </w:rPr>
        <w:t>2</w:t>
      </w:r>
      <w:r w:rsidRPr="00602366">
        <w:rPr>
          <w:rFonts w:ascii="仿宋" w:eastAsia="仿宋" w:hAnsi="仿宋" w:hint="eastAsia"/>
          <w:sz w:val="24"/>
          <w:szCs w:val="24"/>
        </w:rPr>
        <w:t xml:space="preserve"> 就业单位行业类别</w:t>
      </w:r>
      <w:bookmarkEnd w:id="15"/>
    </w:p>
    <w:p w:rsidR="00D33297" w:rsidRPr="00D33297" w:rsidRDefault="00D33297" w:rsidP="00D33297">
      <w:pPr>
        <w:spacing w:line="440" w:lineRule="exact"/>
        <w:ind w:firstLineChars="200" w:firstLine="480"/>
        <w:rPr>
          <w:rFonts w:ascii="仿宋" w:eastAsia="仿宋" w:hAnsi="仿宋"/>
          <w:sz w:val="24"/>
          <w:szCs w:val="24"/>
        </w:rPr>
      </w:pPr>
      <w:r w:rsidRPr="00602366">
        <w:rPr>
          <w:rFonts w:ascii="仿宋" w:eastAsia="仿宋" w:hAnsi="仿宋" w:hint="eastAsia"/>
          <w:sz w:val="24"/>
          <w:szCs w:val="24"/>
        </w:rPr>
        <w:t>从就业单位行业来看， 2013届就业行业比例前三位的是：</w:t>
      </w:r>
      <w:r w:rsidRPr="00D33297">
        <w:rPr>
          <w:rFonts w:ascii="仿宋" w:eastAsia="仿宋" w:hAnsi="仿宋" w:hint="eastAsia"/>
          <w:sz w:val="24"/>
          <w:szCs w:val="24"/>
        </w:rPr>
        <w:t>信息传输、计算机服务和软件业</w:t>
      </w:r>
      <w:r w:rsidRPr="00602366">
        <w:rPr>
          <w:rFonts w:ascii="仿宋" w:eastAsia="仿宋" w:hAnsi="仿宋" w:hint="eastAsia"/>
          <w:sz w:val="24"/>
          <w:szCs w:val="24"/>
        </w:rPr>
        <w:t>（</w:t>
      </w:r>
      <w:r>
        <w:rPr>
          <w:rFonts w:ascii="仿宋" w:eastAsia="仿宋" w:hAnsi="仿宋" w:hint="eastAsia"/>
          <w:sz w:val="24"/>
          <w:szCs w:val="24"/>
        </w:rPr>
        <w:t>329</w:t>
      </w:r>
      <w:r w:rsidRPr="00602366">
        <w:rPr>
          <w:rFonts w:ascii="仿宋" w:eastAsia="仿宋" w:hAnsi="仿宋" w:hint="eastAsia"/>
          <w:sz w:val="24"/>
          <w:szCs w:val="24"/>
        </w:rPr>
        <w:t>人，</w:t>
      </w:r>
      <w:r>
        <w:rPr>
          <w:rFonts w:ascii="仿宋" w:eastAsia="仿宋" w:hAnsi="仿宋" w:hint="eastAsia"/>
          <w:sz w:val="24"/>
          <w:szCs w:val="24"/>
        </w:rPr>
        <w:t>10.87</w:t>
      </w:r>
      <w:r w:rsidRPr="00602366">
        <w:rPr>
          <w:rFonts w:ascii="仿宋" w:eastAsia="仿宋" w:hAnsi="仿宋" w:hint="eastAsia"/>
          <w:sz w:val="24"/>
          <w:szCs w:val="24"/>
        </w:rPr>
        <w:t>%）、</w:t>
      </w:r>
      <w:r w:rsidRPr="00D33297">
        <w:rPr>
          <w:rFonts w:ascii="仿宋" w:eastAsia="仿宋" w:hAnsi="仿宋" w:hint="eastAsia"/>
          <w:sz w:val="24"/>
          <w:szCs w:val="24"/>
        </w:rPr>
        <w:t>金融、保险业</w:t>
      </w:r>
      <w:r w:rsidRPr="00602366">
        <w:rPr>
          <w:rFonts w:ascii="仿宋" w:eastAsia="仿宋" w:hAnsi="仿宋" w:hint="eastAsia"/>
          <w:sz w:val="24"/>
          <w:szCs w:val="24"/>
        </w:rPr>
        <w:t>（</w:t>
      </w:r>
      <w:r>
        <w:rPr>
          <w:rFonts w:ascii="仿宋" w:eastAsia="仿宋" w:hAnsi="仿宋" w:hint="eastAsia"/>
          <w:sz w:val="24"/>
          <w:szCs w:val="24"/>
        </w:rPr>
        <w:t>313</w:t>
      </w:r>
      <w:r w:rsidRPr="00602366">
        <w:rPr>
          <w:rFonts w:ascii="仿宋" w:eastAsia="仿宋" w:hAnsi="仿宋" w:hint="eastAsia"/>
          <w:sz w:val="24"/>
          <w:szCs w:val="24"/>
        </w:rPr>
        <w:t>人，</w:t>
      </w:r>
      <w:r>
        <w:rPr>
          <w:rFonts w:ascii="仿宋" w:eastAsia="仿宋" w:hAnsi="仿宋" w:hint="eastAsia"/>
          <w:sz w:val="24"/>
          <w:szCs w:val="24"/>
        </w:rPr>
        <w:t>10.34</w:t>
      </w:r>
      <w:r w:rsidRPr="00602366">
        <w:rPr>
          <w:rFonts w:ascii="仿宋" w:eastAsia="仿宋" w:hAnsi="仿宋" w:hint="eastAsia"/>
          <w:sz w:val="24"/>
          <w:szCs w:val="24"/>
        </w:rPr>
        <w:t>%）、</w:t>
      </w:r>
      <w:r w:rsidRPr="00D33297">
        <w:rPr>
          <w:rFonts w:ascii="仿宋" w:eastAsia="仿宋" w:hAnsi="仿宋" w:hint="eastAsia"/>
          <w:sz w:val="24"/>
          <w:szCs w:val="24"/>
        </w:rPr>
        <w:t>批发和零售业</w:t>
      </w:r>
      <w:r w:rsidRPr="00602366">
        <w:rPr>
          <w:rFonts w:ascii="仿宋" w:eastAsia="仿宋" w:hAnsi="仿宋" w:hint="eastAsia"/>
          <w:sz w:val="24"/>
          <w:szCs w:val="24"/>
        </w:rPr>
        <w:t>（</w:t>
      </w:r>
      <w:r>
        <w:rPr>
          <w:rFonts w:ascii="仿宋" w:eastAsia="仿宋" w:hAnsi="仿宋" w:hint="eastAsia"/>
          <w:sz w:val="24"/>
          <w:szCs w:val="24"/>
        </w:rPr>
        <w:t>300</w:t>
      </w:r>
      <w:r w:rsidRPr="00602366">
        <w:rPr>
          <w:rFonts w:ascii="仿宋" w:eastAsia="仿宋" w:hAnsi="仿宋" w:hint="eastAsia"/>
          <w:sz w:val="24"/>
          <w:szCs w:val="24"/>
        </w:rPr>
        <w:t>人，</w:t>
      </w:r>
      <w:r>
        <w:rPr>
          <w:rFonts w:ascii="仿宋" w:eastAsia="仿宋" w:hAnsi="仿宋" w:hint="eastAsia"/>
          <w:sz w:val="24"/>
          <w:szCs w:val="24"/>
        </w:rPr>
        <w:t>9.91</w:t>
      </w:r>
      <w:r w:rsidRPr="00602366">
        <w:rPr>
          <w:rFonts w:ascii="仿宋" w:eastAsia="仿宋" w:hAnsi="仿宋" w:hint="eastAsia"/>
          <w:sz w:val="24"/>
          <w:szCs w:val="24"/>
        </w:rPr>
        <w:t>%）。</w:t>
      </w:r>
      <w:r w:rsidRPr="00D33297">
        <w:rPr>
          <w:rFonts w:ascii="仿宋" w:eastAsia="仿宋" w:hAnsi="仿宋" w:hint="eastAsia"/>
          <w:sz w:val="24"/>
          <w:szCs w:val="24"/>
        </w:rPr>
        <w:t>如表</w:t>
      </w:r>
      <w:r>
        <w:rPr>
          <w:rFonts w:ascii="仿宋" w:eastAsia="仿宋" w:hAnsi="仿宋" w:hint="eastAsia"/>
          <w:sz w:val="24"/>
          <w:szCs w:val="24"/>
        </w:rPr>
        <w:t>2.10所示。</w:t>
      </w:r>
    </w:p>
    <w:p w:rsidR="00D33297" w:rsidRDefault="00D33297" w:rsidP="00D33297">
      <w:pPr>
        <w:spacing w:afterLines="50" w:after="156"/>
        <w:jc w:val="center"/>
        <w:rPr>
          <w:rFonts w:ascii="仿宋" w:eastAsia="仿宋" w:hAnsi="仿宋"/>
          <w:b/>
          <w:sz w:val="24"/>
          <w:szCs w:val="24"/>
        </w:rPr>
      </w:pPr>
    </w:p>
    <w:p w:rsidR="00D33297" w:rsidRDefault="00D33297" w:rsidP="00D33297">
      <w:pPr>
        <w:spacing w:afterLines="50" w:after="156"/>
        <w:jc w:val="center"/>
        <w:rPr>
          <w:rFonts w:ascii="仿宋" w:eastAsia="仿宋" w:hAnsi="仿宋"/>
          <w:b/>
          <w:sz w:val="24"/>
          <w:szCs w:val="24"/>
        </w:rPr>
      </w:pPr>
      <w:r w:rsidRPr="004F76EC">
        <w:rPr>
          <w:rFonts w:ascii="仿宋" w:eastAsia="仿宋" w:hAnsi="仿宋" w:hint="eastAsia"/>
          <w:b/>
          <w:sz w:val="24"/>
          <w:szCs w:val="24"/>
        </w:rPr>
        <w:t>表</w:t>
      </w:r>
      <w:r>
        <w:rPr>
          <w:rFonts w:ascii="仿宋" w:eastAsia="仿宋" w:hAnsi="仿宋" w:hint="eastAsia"/>
          <w:b/>
          <w:sz w:val="24"/>
          <w:szCs w:val="24"/>
        </w:rPr>
        <w:t>2</w:t>
      </w:r>
      <w:r w:rsidRPr="004F76EC">
        <w:rPr>
          <w:rFonts w:ascii="仿宋" w:eastAsia="仿宋" w:hAnsi="仿宋" w:hint="eastAsia"/>
          <w:b/>
          <w:sz w:val="24"/>
          <w:szCs w:val="24"/>
        </w:rPr>
        <w:t>.</w:t>
      </w:r>
      <w:r>
        <w:rPr>
          <w:rFonts w:ascii="仿宋" w:eastAsia="仿宋" w:hAnsi="仿宋" w:hint="eastAsia"/>
          <w:b/>
          <w:sz w:val="24"/>
          <w:szCs w:val="24"/>
        </w:rPr>
        <w:t>10</w:t>
      </w:r>
      <w:r w:rsidRPr="004F76EC">
        <w:rPr>
          <w:rFonts w:ascii="仿宋" w:eastAsia="仿宋" w:hAnsi="仿宋" w:hint="eastAsia"/>
          <w:b/>
          <w:sz w:val="24"/>
          <w:szCs w:val="24"/>
        </w:rPr>
        <w:t xml:space="preserve"> 2013届毕业生就业行业分布</w:t>
      </w:r>
    </w:p>
    <w:tbl>
      <w:tblPr>
        <w:tblW w:w="8700" w:type="dxa"/>
        <w:tblInd w:w="93" w:type="dxa"/>
        <w:tblLook w:val="04A0" w:firstRow="1" w:lastRow="0" w:firstColumn="1" w:lastColumn="0" w:noHBand="0" w:noVBand="1"/>
      </w:tblPr>
      <w:tblGrid>
        <w:gridCol w:w="3060"/>
        <w:gridCol w:w="691"/>
        <w:gridCol w:w="1189"/>
        <w:gridCol w:w="691"/>
        <w:gridCol w:w="1189"/>
        <w:gridCol w:w="691"/>
        <w:gridCol w:w="1189"/>
      </w:tblGrid>
      <w:tr w:rsidR="00D33297" w:rsidRPr="00806227" w:rsidTr="00F524AF">
        <w:trPr>
          <w:trHeight w:val="285"/>
        </w:trPr>
        <w:tc>
          <w:tcPr>
            <w:tcW w:w="3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行业类别</w:t>
            </w:r>
          </w:p>
        </w:tc>
        <w:tc>
          <w:tcPr>
            <w:tcW w:w="1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本科</w:t>
            </w:r>
          </w:p>
        </w:tc>
        <w:tc>
          <w:tcPr>
            <w:tcW w:w="1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专科</w:t>
            </w:r>
          </w:p>
        </w:tc>
        <w:tc>
          <w:tcPr>
            <w:tcW w:w="1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全校</w:t>
            </w:r>
          </w:p>
        </w:tc>
      </w:tr>
      <w:tr w:rsidR="00D33297" w:rsidRPr="00806227" w:rsidTr="00F524AF">
        <w:trPr>
          <w:trHeight w:val="285"/>
        </w:trPr>
        <w:tc>
          <w:tcPr>
            <w:tcW w:w="3060" w:type="dxa"/>
            <w:vMerge/>
            <w:tcBorders>
              <w:top w:val="single" w:sz="4" w:space="0" w:color="auto"/>
              <w:left w:val="single" w:sz="4" w:space="0" w:color="auto"/>
              <w:bottom w:val="single" w:sz="4" w:space="0" w:color="000000"/>
              <w:right w:val="single" w:sz="4" w:space="0" w:color="auto"/>
            </w:tcBorders>
            <w:vAlign w:val="center"/>
            <w:hideMark/>
          </w:tcPr>
          <w:p w:rsidR="00D33297" w:rsidRPr="00806227" w:rsidRDefault="00D33297" w:rsidP="00F524AF">
            <w:pPr>
              <w:widowControl/>
              <w:jc w:val="left"/>
              <w:rPr>
                <w:rFonts w:ascii="Arial" w:eastAsia="宋体" w:hAnsi="Arial" w:cs="Arial"/>
                <w:b/>
                <w:bCs/>
                <w:color w:val="000000"/>
                <w:kern w:val="0"/>
                <w:sz w:val="18"/>
                <w:szCs w:val="18"/>
              </w:rPr>
            </w:pP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人数</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比例</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人数</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比例</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人数</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b/>
                <w:bCs/>
                <w:color w:val="000000"/>
                <w:kern w:val="0"/>
                <w:sz w:val="18"/>
                <w:szCs w:val="18"/>
              </w:rPr>
            </w:pPr>
            <w:r w:rsidRPr="00806227">
              <w:rPr>
                <w:rFonts w:ascii="微软雅黑" w:eastAsia="微软雅黑" w:hAnsi="微软雅黑" w:cs="Arial" w:hint="eastAsia"/>
                <w:b/>
                <w:bCs/>
                <w:color w:val="000000"/>
                <w:kern w:val="0"/>
                <w:sz w:val="18"/>
                <w:szCs w:val="18"/>
              </w:rPr>
              <w:t>比例</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信息传输、计算机服务和软件业</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244</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13.98%</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85</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6.63%</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329</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10.87%</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金融、保险业</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257</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14.73%</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56</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4.36%</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313</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10.34%</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批发和零售业</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106</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6.07%</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194</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15.12%</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300</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9.91%</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居民服务和其他服务业</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133</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7.62%</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135</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10.52%</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268</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8.85%</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制造业</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149</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8.54%</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115</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8.96%</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264</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8.72%</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住宿、餐饮和旅游业</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127</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7.28%</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62</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4.83%</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189</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6.24%</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交通运输、仓储、邮政</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48</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2.75%</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115</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8.96%</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163</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5.38%</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教育</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94</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5.39%</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58</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4.52%</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152</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5.02%</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文化、体育和娱乐业</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40</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2.29%</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25</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1.95%</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65</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2.15%</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房地产业</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29</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1.66%</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23</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1.79%</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52</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1.72%</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农、林、牧、渔业</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21</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1.20%</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15</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1.17%</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36</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1.19%</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公共管理和社会组织</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23</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1.32%</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13</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1.01%</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36</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1.19%</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租赁和商务服务业</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21</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1.20%</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11</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0.86%</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32</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1.06%</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水利、环境和公共设施管理业</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13</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0.74%</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0.78%</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23</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0.76%</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采矿业</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0.57%</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4</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0.31%</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14</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0.46%</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建筑业</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7</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0.40%</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7</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0.55%</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14</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0.46%</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科学研究、技术服务和地质勘查业</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7</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0.40%</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5</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0.39%</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12</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0.40%</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卫生、社会保障和社会福利</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9</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0.52%</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0.08%</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0.33%</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电力、燃气和水的生产与供应业</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3</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0.17%</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0.08%</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4</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0.13%</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color w:val="000000"/>
                <w:kern w:val="0"/>
                <w:sz w:val="18"/>
                <w:szCs w:val="18"/>
              </w:rPr>
              <w:t>其他</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404</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23.15%</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348</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27.12%</w:t>
            </w:r>
          </w:p>
        </w:tc>
        <w:tc>
          <w:tcPr>
            <w:tcW w:w="691"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752</w:t>
            </w:r>
          </w:p>
        </w:tc>
        <w:tc>
          <w:tcPr>
            <w:tcW w:w="1189" w:type="dxa"/>
            <w:tcBorders>
              <w:top w:val="nil"/>
              <w:left w:val="nil"/>
              <w:bottom w:val="single" w:sz="4" w:space="0" w:color="auto"/>
              <w:right w:val="single" w:sz="4" w:space="0" w:color="auto"/>
            </w:tcBorders>
            <w:shd w:val="clear" w:color="auto" w:fill="auto"/>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24.83%</w:t>
            </w:r>
          </w:p>
        </w:tc>
      </w:tr>
      <w:tr w:rsidR="00D33297" w:rsidRPr="00806227" w:rsidTr="00F524AF">
        <w:trPr>
          <w:trHeight w:val="285"/>
        </w:trPr>
        <w:tc>
          <w:tcPr>
            <w:tcW w:w="3060" w:type="dxa"/>
            <w:tcBorders>
              <w:top w:val="nil"/>
              <w:left w:val="single" w:sz="4" w:space="0" w:color="auto"/>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微软雅黑" w:eastAsia="微软雅黑" w:hAnsi="微软雅黑" w:cs="Arial" w:hint="eastAsia"/>
                <w:b/>
                <w:bCs/>
                <w:color w:val="000000"/>
                <w:kern w:val="0"/>
                <w:sz w:val="18"/>
                <w:szCs w:val="18"/>
              </w:rPr>
              <w:t>总计</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1745</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100.00%</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1283</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100.00%</w:t>
            </w:r>
          </w:p>
        </w:tc>
        <w:tc>
          <w:tcPr>
            <w:tcW w:w="691"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3028</w:t>
            </w:r>
          </w:p>
        </w:tc>
        <w:tc>
          <w:tcPr>
            <w:tcW w:w="1189" w:type="dxa"/>
            <w:tcBorders>
              <w:top w:val="nil"/>
              <w:left w:val="nil"/>
              <w:bottom w:val="single" w:sz="4" w:space="0" w:color="auto"/>
              <w:right w:val="single" w:sz="4" w:space="0" w:color="auto"/>
            </w:tcBorders>
            <w:shd w:val="clear" w:color="000000" w:fill="8DB4E2"/>
            <w:noWrap/>
            <w:vAlign w:val="center"/>
            <w:hideMark/>
          </w:tcPr>
          <w:p w:rsidR="00D33297" w:rsidRPr="00806227" w:rsidRDefault="00D33297" w:rsidP="00F524AF">
            <w:pPr>
              <w:widowControl/>
              <w:jc w:val="center"/>
              <w:rPr>
                <w:rFonts w:ascii="Arial" w:eastAsia="宋体" w:hAnsi="Arial" w:cs="Arial"/>
                <w:color w:val="000000"/>
                <w:kern w:val="0"/>
                <w:sz w:val="18"/>
                <w:szCs w:val="18"/>
              </w:rPr>
            </w:pPr>
            <w:r w:rsidRPr="00806227">
              <w:rPr>
                <w:rFonts w:ascii="Arial" w:eastAsia="宋体" w:hAnsi="Arial" w:cs="Arial"/>
                <w:color w:val="000000"/>
                <w:kern w:val="0"/>
                <w:sz w:val="18"/>
                <w:szCs w:val="18"/>
              </w:rPr>
              <w:t>100.00%</w:t>
            </w:r>
          </w:p>
        </w:tc>
      </w:tr>
    </w:tbl>
    <w:p w:rsidR="00D33297" w:rsidRPr="00C043BD" w:rsidRDefault="00D33297" w:rsidP="00AF5270">
      <w:pPr>
        <w:rPr>
          <w:rFonts w:ascii="仿宋" w:eastAsia="仿宋" w:hAnsi="仿宋"/>
          <w:sz w:val="28"/>
          <w:szCs w:val="28"/>
        </w:rPr>
      </w:pPr>
    </w:p>
    <w:p w:rsidR="00AF5270" w:rsidRPr="00602366" w:rsidRDefault="00B003AB" w:rsidP="00AF5270">
      <w:pPr>
        <w:pStyle w:val="30"/>
        <w:rPr>
          <w:rFonts w:ascii="仿宋" w:eastAsia="仿宋" w:hAnsi="仿宋"/>
          <w:sz w:val="24"/>
          <w:szCs w:val="24"/>
        </w:rPr>
      </w:pPr>
      <w:bookmarkStart w:id="16" w:name="_Toc387326295"/>
      <w:r>
        <w:rPr>
          <w:rFonts w:ascii="仿宋" w:eastAsia="仿宋" w:hAnsi="仿宋" w:hint="eastAsia"/>
          <w:sz w:val="24"/>
          <w:szCs w:val="24"/>
        </w:rPr>
        <w:t>2</w:t>
      </w:r>
      <w:r w:rsidR="00AF5270" w:rsidRPr="00602366">
        <w:rPr>
          <w:rFonts w:ascii="仿宋" w:eastAsia="仿宋" w:hAnsi="仿宋" w:hint="eastAsia"/>
          <w:sz w:val="24"/>
          <w:szCs w:val="24"/>
        </w:rPr>
        <w:t>.2.</w:t>
      </w:r>
      <w:r w:rsidR="00D33297">
        <w:rPr>
          <w:rFonts w:ascii="仿宋" w:eastAsia="仿宋" w:hAnsi="仿宋" w:hint="eastAsia"/>
          <w:sz w:val="24"/>
          <w:szCs w:val="24"/>
        </w:rPr>
        <w:t>3</w:t>
      </w:r>
      <w:r w:rsidR="00AF5270" w:rsidRPr="00602366">
        <w:rPr>
          <w:rFonts w:ascii="仿宋" w:eastAsia="仿宋" w:hAnsi="仿宋" w:hint="eastAsia"/>
          <w:sz w:val="24"/>
          <w:szCs w:val="24"/>
        </w:rPr>
        <w:t xml:space="preserve"> 就业单位性质分析</w:t>
      </w:r>
      <w:bookmarkEnd w:id="16"/>
    </w:p>
    <w:p w:rsidR="00602366" w:rsidRPr="00602366" w:rsidRDefault="00AF5270" w:rsidP="00B54A9B">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从表中分析，我2013届毕业生就业单位主要以</w:t>
      </w:r>
      <w:r w:rsidRPr="00B54A9B">
        <w:rPr>
          <w:rFonts w:ascii="仿宋" w:eastAsia="仿宋" w:hAnsi="仿宋" w:hint="eastAsia"/>
          <w:sz w:val="24"/>
          <w:szCs w:val="24"/>
        </w:rPr>
        <w:t>企业为主</w:t>
      </w:r>
      <w:r w:rsidRPr="00602366">
        <w:rPr>
          <w:rFonts w:ascii="仿宋" w:eastAsia="仿宋" w:hAnsi="仿宋" w:hint="eastAsia"/>
          <w:sz w:val="24"/>
          <w:szCs w:val="24"/>
        </w:rPr>
        <w:t>，其中中小企业（1595人，52.68%）、三资企业（39</w:t>
      </w:r>
      <w:r w:rsidR="00B54A9B">
        <w:rPr>
          <w:rFonts w:ascii="仿宋" w:eastAsia="仿宋" w:hAnsi="仿宋" w:hint="eastAsia"/>
          <w:sz w:val="24"/>
          <w:szCs w:val="24"/>
        </w:rPr>
        <w:t>3</w:t>
      </w:r>
      <w:r w:rsidRPr="00602366">
        <w:rPr>
          <w:rFonts w:ascii="仿宋" w:eastAsia="仿宋" w:hAnsi="仿宋" w:hint="eastAsia"/>
          <w:sz w:val="24"/>
          <w:szCs w:val="24"/>
        </w:rPr>
        <w:t>人，</w:t>
      </w:r>
      <w:r w:rsidR="00B54A9B">
        <w:rPr>
          <w:rFonts w:ascii="仿宋" w:eastAsia="仿宋" w:hAnsi="仿宋" w:hint="eastAsia"/>
          <w:sz w:val="24"/>
          <w:szCs w:val="24"/>
        </w:rPr>
        <w:t>14.44</w:t>
      </w:r>
      <w:r w:rsidRPr="00602366">
        <w:rPr>
          <w:rFonts w:ascii="仿宋" w:eastAsia="仿宋" w:hAnsi="仿宋" w:hint="eastAsia"/>
          <w:sz w:val="24"/>
          <w:szCs w:val="24"/>
        </w:rPr>
        <w:t>%）、国有企业（357人，</w:t>
      </w:r>
      <w:r w:rsidR="00B54A9B">
        <w:rPr>
          <w:rFonts w:ascii="仿宋" w:eastAsia="仿宋" w:hAnsi="仿宋" w:hint="eastAsia"/>
          <w:sz w:val="24"/>
          <w:szCs w:val="24"/>
        </w:rPr>
        <w:t>13.12</w:t>
      </w:r>
      <w:r w:rsidRPr="00602366">
        <w:rPr>
          <w:rFonts w:ascii="仿宋" w:eastAsia="仿宋" w:hAnsi="仿宋" w:hint="eastAsia"/>
          <w:sz w:val="24"/>
          <w:szCs w:val="24"/>
        </w:rPr>
        <w:t>%</w:t>
      </w:r>
      <w:r w:rsidR="00B54A9B">
        <w:rPr>
          <w:rFonts w:ascii="仿宋" w:eastAsia="仿宋" w:hAnsi="仿宋" w:hint="eastAsia"/>
          <w:sz w:val="24"/>
          <w:szCs w:val="24"/>
        </w:rPr>
        <w:t>）</w:t>
      </w:r>
      <w:r w:rsidRPr="00602366">
        <w:rPr>
          <w:rFonts w:ascii="仿宋" w:eastAsia="仿宋" w:hAnsi="仿宋" w:hint="eastAsia"/>
          <w:sz w:val="24"/>
          <w:szCs w:val="24"/>
        </w:rPr>
        <w:t>合计比例为77.44%。</w:t>
      </w:r>
    </w:p>
    <w:p w:rsidR="00AF5270" w:rsidRDefault="00AF5270" w:rsidP="00D33297">
      <w:pPr>
        <w:spacing w:beforeLines="100" w:before="312" w:afterLines="100" w:after="312"/>
        <w:jc w:val="center"/>
        <w:rPr>
          <w:rFonts w:ascii="仿宋" w:eastAsia="仿宋" w:hAnsi="仿宋"/>
          <w:b/>
          <w:sz w:val="24"/>
          <w:szCs w:val="24"/>
        </w:rPr>
      </w:pPr>
      <w:r w:rsidRPr="004F76EC">
        <w:rPr>
          <w:rFonts w:ascii="仿宋" w:eastAsia="仿宋" w:hAnsi="仿宋" w:hint="eastAsia"/>
          <w:b/>
          <w:sz w:val="24"/>
          <w:szCs w:val="24"/>
        </w:rPr>
        <w:lastRenderedPageBreak/>
        <w:t>表</w:t>
      </w:r>
      <w:r w:rsidR="00B003AB">
        <w:rPr>
          <w:rFonts w:ascii="仿宋" w:eastAsia="仿宋" w:hAnsi="仿宋" w:hint="eastAsia"/>
          <w:b/>
          <w:sz w:val="24"/>
          <w:szCs w:val="24"/>
        </w:rPr>
        <w:t>2</w:t>
      </w:r>
      <w:r w:rsidRPr="004F76EC">
        <w:rPr>
          <w:rFonts w:ascii="仿宋" w:eastAsia="仿宋" w:hAnsi="仿宋" w:hint="eastAsia"/>
          <w:b/>
          <w:sz w:val="24"/>
          <w:szCs w:val="24"/>
        </w:rPr>
        <w:t>.</w:t>
      </w:r>
      <w:r w:rsidR="000419BA">
        <w:rPr>
          <w:rFonts w:ascii="仿宋" w:eastAsia="仿宋" w:hAnsi="仿宋" w:hint="eastAsia"/>
          <w:b/>
          <w:sz w:val="24"/>
          <w:szCs w:val="24"/>
        </w:rPr>
        <w:t>1</w:t>
      </w:r>
      <w:r w:rsidR="00D33297">
        <w:rPr>
          <w:rFonts w:ascii="仿宋" w:eastAsia="仿宋" w:hAnsi="仿宋" w:hint="eastAsia"/>
          <w:b/>
          <w:sz w:val="24"/>
          <w:szCs w:val="24"/>
        </w:rPr>
        <w:t>1</w:t>
      </w:r>
      <w:r w:rsidRPr="004F76EC">
        <w:rPr>
          <w:rFonts w:ascii="仿宋" w:eastAsia="仿宋" w:hAnsi="仿宋" w:hint="eastAsia"/>
          <w:b/>
          <w:sz w:val="24"/>
          <w:szCs w:val="24"/>
        </w:rPr>
        <w:t xml:space="preserve"> 2013届毕业生就业单位性质统计</w:t>
      </w:r>
    </w:p>
    <w:tbl>
      <w:tblPr>
        <w:tblW w:w="9280" w:type="dxa"/>
        <w:jc w:val="center"/>
        <w:tblInd w:w="93" w:type="dxa"/>
        <w:tblLook w:val="04A0" w:firstRow="1" w:lastRow="0" w:firstColumn="1" w:lastColumn="0" w:noHBand="0" w:noVBand="1"/>
      </w:tblPr>
      <w:tblGrid>
        <w:gridCol w:w="2560"/>
        <w:gridCol w:w="824"/>
        <w:gridCol w:w="1416"/>
        <w:gridCol w:w="824"/>
        <w:gridCol w:w="1416"/>
        <w:gridCol w:w="824"/>
        <w:gridCol w:w="1416"/>
      </w:tblGrid>
      <w:tr w:rsidR="00B54A9B" w:rsidRPr="00B54A9B" w:rsidTr="00B54A9B">
        <w:trPr>
          <w:trHeight w:val="285"/>
          <w:jc w:val="center"/>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性质名称</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本科</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专科</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全校</w:t>
            </w:r>
          </w:p>
        </w:tc>
      </w:tr>
      <w:tr w:rsidR="00B54A9B" w:rsidRPr="00B54A9B" w:rsidTr="00B54A9B">
        <w:trPr>
          <w:trHeight w:val="285"/>
          <w:jc w:val="center"/>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B54A9B" w:rsidRPr="00B54A9B" w:rsidRDefault="00B54A9B" w:rsidP="00B54A9B">
            <w:pPr>
              <w:widowControl/>
              <w:jc w:val="left"/>
              <w:rPr>
                <w:rFonts w:ascii="Arial" w:eastAsia="宋体" w:hAnsi="Arial" w:cs="Arial"/>
                <w:b/>
                <w:bCs/>
                <w:color w:val="000000"/>
                <w:kern w:val="0"/>
                <w:sz w:val="18"/>
                <w:szCs w:val="18"/>
              </w:rPr>
            </w:pP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人数</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比例</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人数</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比例</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人数</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比例</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党政机关</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11</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0.68%</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2</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0.18%</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13</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0.48%</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高等教育单位</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3</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0.18%</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0.00%</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kern w:val="0"/>
                <w:sz w:val="18"/>
                <w:szCs w:val="18"/>
              </w:rPr>
            </w:pPr>
            <w:r w:rsidRPr="00B54A9B">
              <w:rPr>
                <w:rFonts w:ascii="Arial" w:eastAsia="宋体" w:hAnsi="Arial" w:cs="Arial"/>
                <w:kern w:val="0"/>
                <w:sz w:val="18"/>
                <w:szCs w:val="18"/>
              </w:rPr>
              <w:t>3</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0.11%</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中等、初等教育单位</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29</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1.78%</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0.09%</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30</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1.10%</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医疗卫生单位</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5</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0.31%</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0.00%</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kern w:val="0"/>
                <w:sz w:val="18"/>
                <w:szCs w:val="18"/>
              </w:rPr>
            </w:pPr>
            <w:r w:rsidRPr="00B54A9B">
              <w:rPr>
                <w:rFonts w:ascii="Arial" w:eastAsia="宋体" w:hAnsi="Arial" w:cs="Arial"/>
                <w:kern w:val="0"/>
                <w:sz w:val="18"/>
                <w:szCs w:val="18"/>
              </w:rPr>
              <w:t>5</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0.18%</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其他事业单位</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29</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1.78%</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12</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1.10%</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41</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1.51%</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国有大中型企业</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283</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17.37%</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74</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6.78%</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kern w:val="0"/>
                <w:sz w:val="18"/>
                <w:szCs w:val="18"/>
              </w:rPr>
            </w:pPr>
            <w:r w:rsidRPr="00B54A9B">
              <w:rPr>
                <w:rFonts w:ascii="Arial" w:eastAsia="宋体" w:hAnsi="Arial" w:cs="Arial"/>
                <w:kern w:val="0"/>
                <w:sz w:val="18"/>
                <w:szCs w:val="18"/>
              </w:rPr>
              <w:t>357</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13.12%</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三资企业（港澳台或外资）</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305</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18.72%</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88</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8.06%</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393</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14.44%</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其他企业</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952</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58.44%</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906</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82.97%</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kern w:val="0"/>
                <w:sz w:val="18"/>
                <w:szCs w:val="18"/>
              </w:rPr>
            </w:pPr>
            <w:r w:rsidRPr="00B54A9B">
              <w:rPr>
                <w:rFonts w:ascii="Arial" w:eastAsia="宋体" w:hAnsi="Arial" w:cs="Arial"/>
                <w:kern w:val="0"/>
                <w:sz w:val="18"/>
                <w:szCs w:val="18"/>
              </w:rPr>
              <w:t>1858</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68.28%</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部队</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12</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0.74%</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9</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0.82%</w:t>
            </w:r>
          </w:p>
        </w:tc>
        <w:tc>
          <w:tcPr>
            <w:tcW w:w="824"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21</w:t>
            </w:r>
          </w:p>
        </w:tc>
        <w:tc>
          <w:tcPr>
            <w:tcW w:w="1416" w:type="dxa"/>
            <w:tcBorders>
              <w:top w:val="nil"/>
              <w:left w:val="nil"/>
              <w:bottom w:val="single" w:sz="4" w:space="0" w:color="auto"/>
              <w:right w:val="single" w:sz="4" w:space="0" w:color="auto"/>
            </w:tcBorders>
            <w:shd w:val="clear" w:color="000000" w:fill="8DB4E2"/>
            <w:noWrap/>
            <w:vAlign w:val="center"/>
            <w:hideMark/>
          </w:tcPr>
          <w:p w:rsidR="00B54A9B" w:rsidRPr="00B54A9B" w:rsidRDefault="00B54A9B" w:rsidP="00B54A9B">
            <w:pPr>
              <w:widowControl/>
              <w:jc w:val="center"/>
              <w:rPr>
                <w:rFonts w:ascii="Arial" w:eastAsia="宋体" w:hAnsi="Arial" w:cs="Arial"/>
                <w:color w:val="000000"/>
                <w:kern w:val="0"/>
                <w:sz w:val="18"/>
                <w:szCs w:val="18"/>
              </w:rPr>
            </w:pPr>
            <w:r w:rsidRPr="00B54A9B">
              <w:rPr>
                <w:rFonts w:ascii="Arial" w:eastAsia="宋体" w:hAnsi="Arial" w:cs="Arial"/>
                <w:color w:val="000000"/>
                <w:kern w:val="0"/>
                <w:sz w:val="18"/>
                <w:szCs w:val="18"/>
              </w:rPr>
              <w:t>0.77%</w:t>
            </w:r>
          </w:p>
        </w:tc>
      </w:tr>
      <w:tr w:rsidR="00B54A9B" w:rsidRPr="00B54A9B" w:rsidTr="00B54A9B">
        <w:trPr>
          <w:trHeight w:val="285"/>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微软雅黑" w:eastAsia="微软雅黑" w:hAnsi="微软雅黑" w:cs="Arial" w:hint="eastAsia"/>
                <w:b/>
                <w:bCs/>
                <w:color w:val="000000"/>
                <w:kern w:val="0"/>
                <w:sz w:val="18"/>
                <w:szCs w:val="18"/>
              </w:rPr>
              <w:t>总计</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Arial" w:eastAsia="宋体" w:hAnsi="Arial" w:cs="Arial"/>
                <w:b/>
                <w:bCs/>
                <w:color w:val="000000"/>
                <w:kern w:val="0"/>
                <w:sz w:val="18"/>
                <w:szCs w:val="18"/>
              </w:rPr>
              <w:t>1629</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Arial" w:eastAsia="宋体" w:hAnsi="Arial" w:cs="Arial"/>
                <w:b/>
                <w:bCs/>
                <w:color w:val="000000"/>
                <w:kern w:val="0"/>
                <w:sz w:val="18"/>
                <w:szCs w:val="18"/>
              </w:rPr>
              <w:t>100.00%</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Arial" w:eastAsia="宋体" w:hAnsi="Arial" w:cs="Arial"/>
                <w:b/>
                <w:bCs/>
                <w:color w:val="000000"/>
                <w:kern w:val="0"/>
                <w:sz w:val="18"/>
                <w:szCs w:val="18"/>
              </w:rPr>
              <w:t>1092</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Arial" w:eastAsia="宋体" w:hAnsi="Arial" w:cs="Arial"/>
                <w:b/>
                <w:bCs/>
                <w:color w:val="000000"/>
                <w:kern w:val="0"/>
                <w:sz w:val="18"/>
                <w:szCs w:val="18"/>
              </w:rPr>
              <w:t>100.00%</w:t>
            </w:r>
          </w:p>
        </w:tc>
        <w:tc>
          <w:tcPr>
            <w:tcW w:w="824"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kern w:val="0"/>
                <w:sz w:val="18"/>
                <w:szCs w:val="18"/>
              </w:rPr>
            </w:pPr>
            <w:r w:rsidRPr="00B54A9B">
              <w:rPr>
                <w:rFonts w:ascii="Arial" w:eastAsia="宋体" w:hAnsi="Arial" w:cs="Arial"/>
                <w:b/>
                <w:bCs/>
                <w:kern w:val="0"/>
                <w:sz w:val="18"/>
                <w:szCs w:val="18"/>
              </w:rPr>
              <w:t>2721</w:t>
            </w:r>
          </w:p>
        </w:tc>
        <w:tc>
          <w:tcPr>
            <w:tcW w:w="1416" w:type="dxa"/>
            <w:tcBorders>
              <w:top w:val="nil"/>
              <w:left w:val="nil"/>
              <w:bottom w:val="single" w:sz="4" w:space="0" w:color="auto"/>
              <w:right w:val="single" w:sz="4" w:space="0" w:color="auto"/>
            </w:tcBorders>
            <w:shd w:val="clear" w:color="auto" w:fill="auto"/>
            <w:noWrap/>
            <w:vAlign w:val="center"/>
            <w:hideMark/>
          </w:tcPr>
          <w:p w:rsidR="00B54A9B" w:rsidRPr="00B54A9B" w:rsidRDefault="00B54A9B" w:rsidP="00B54A9B">
            <w:pPr>
              <w:widowControl/>
              <w:jc w:val="center"/>
              <w:rPr>
                <w:rFonts w:ascii="Arial" w:eastAsia="宋体" w:hAnsi="Arial" w:cs="Arial"/>
                <w:b/>
                <w:bCs/>
                <w:color w:val="000000"/>
                <w:kern w:val="0"/>
                <w:sz w:val="18"/>
                <w:szCs w:val="18"/>
              </w:rPr>
            </w:pPr>
            <w:r w:rsidRPr="00B54A9B">
              <w:rPr>
                <w:rFonts w:ascii="Arial" w:eastAsia="宋体" w:hAnsi="Arial" w:cs="Arial"/>
                <w:b/>
                <w:bCs/>
                <w:color w:val="000000"/>
                <w:kern w:val="0"/>
                <w:sz w:val="18"/>
                <w:szCs w:val="18"/>
              </w:rPr>
              <w:t>100.00%</w:t>
            </w:r>
          </w:p>
        </w:tc>
      </w:tr>
    </w:tbl>
    <w:p w:rsidR="00AF5270" w:rsidRPr="00602366" w:rsidRDefault="00B003AB" w:rsidP="00AF5270">
      <w:pPr>
        <w:pStyle w:val="20"/>
        <w:rPr>
          <w:rFonts w:ascii="仿宋" w:eastAsia="仿宋" w:hAnsi="仿宋"/>
          <w:sz w:val="28"/>
          <w:szCs w:val="28"/>
        </w:rPr>
      </w:pPr>
      <w:bookmarkStart w:id="17" w:name="_Toc387326296"/>
      <w:r>
        <w:rPr>
          <w:rFonts w:ascii="仿宋" w:eastAsia="仿宋" w:hAnsi="仿宋" w:hint="eastAsia"/>
          <w:sz w:val="28"/>
          <w:szCs w:val="28"/>
        </w:rPr>
        <w:t>2</w:t>
      </w:r>
      <w:r w:rsidR="00AF5270" w:rsidRPr="00602366">
        <w:rPr>
          <w:rFonts w:ascii="仿宋" w:eastAsia="仿宋" w:hAnsi="仿宋" w:hint="eastAsia"/>
          <w:sz w:val="28"/>
          <w:szCs w:val="28"/>
        </w:rPr>
        <w:t>.3 升学分析</w:t>
      </w:r>
      <w:bookmarkEnd w:id="17"/>
      <w:r w:rsidR="00AF5270" w:rsidRPr="00602366">
        <w:rPr>
          <w:rFonts w:ascii="仿宋" w:eastAsia="仿宋" w:hAnsi="仿宋" w:hint="eastAsia"/>
          <w:sz w:val="28"/>
          <w:szCs w:val="28"/>
        </w:rPr>
        <w:tab/>
      </w:r>
    </w:p>
    <w:p w:rsidR="00AF5270" w:rsidRPr="00602366" w:rsidRDefault="00B003AB" w:rsidP="00AF5270">
      <w:pPr>
        <w:pStyle w:val="30"/>
        <w:rPr>
          <w:rFonts w:ascii="仿宋" w:eastAsia="仿宋" w:hAnsi="仿宋"/>
          <w:sz w:val="24"/>
          <w:szCs w:val="24"/>
        </w:rPr>
      </w:pPr>
      <w:bookmarkStart w:id="18" w:name="_Toc387326297"/>
      <w:r>
        <w:rPr>
          <w:rFonts w:ascii="仿宋" w:eastAsia="仿宋" w:hAnsi="仿宋" w:hint="eastAsia"/>
          <w:sz w:val="24"/>
          <w:szCs w:val="24"/>
        </w:rPr>
        <w:t>2</w:t>
      </w:r>
      <w:r w:rsidR="00AF5270" w:rsidRPr="00602366">
        <w:rPr>
          <w:rFonts w:ascii="仿宋" w:eastAsia="仿宋" w:hAnsi="仿宋" w:hint="eastAsia"/>
          <w:sz w:val="24"/>
          <w:szCs w:val="24"/>
        </w:rPr>
        <w:t>.3.1国内升学统计</w:t>
      </w:r>
      <w:bookmarkEnd w:id="18"/>
      <w:r w:rsidR="00AF5270" w:rsidRPr="00602366">
        <w:rPr>
          <w:rFonts w:ascii="仿宋" w:eastAsia="仿宋" w:hAnsi="仿宋" w:hint="eastAsia"/>
          <w:sz w:val="24"/>
          <w:szCs w:val="24"/>
        </w:rPr>
        <w:tab/>
      </w:r>
    </w:p>
    <w:p w:rsidR="00D33297" w:rsidRDefault="00AF5270" w:rsidP="00D33297">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我校国内升学中，绝大部分留在本校升学，共有116人，所占比例为60.73%，其次为其他高校和科研院所（58人， 30.37%），第三是985高校（除C9高校以外）（8人，4.19%.）</w:t>
      </w:r>
    </w:p>
    <w:p w:rsidR="00D33297" w:rsidRPr="00D33297" w:rsidRDefault="00D33297" w:rsidP="00D33297">
      <w:pPr>
        <w:spacing w:line="440" w:lineRule="atLeast"/>
        <w:ind w:firstLineChars="200" w:firstLine="480"/>
        <w:rPr>
          <w:rFonts w:ascii="仿宋" w:eastAsia="仿宋" w:hAnsi="仿宋"/>
          <w:sz w:val="24"/>
          <w:szCs w:val="24"/>
        </w:rPr>
      </w:pPr>
    </w:p>
    <w:p w:rsidR="00AF5270" w:rsidRDefault="00AF5270" w:rsidP="007311AE">
      <w:pPr>
        <w:spacing w:afterLines="50" w:after="156"/>
        <w:jc w:val="center"/>
        <w:rPr>
          <w:rFonts w:ascii="仿宋" w:eastAsia="仿宋" w:hAnsi="仿宋"/>
          <w:b/>
          <w:sz w:val="24"/>
          <w:szCs w:val="24"/>
        </w:rPr>
      </w:pPr>
      <w:r w:rsidRPr="004E43FB">
        <w:rPr>
          <w:rFonts w:ascii="仿宋" w:eastAsia="仿宋" w:hAnsi="仿宋" w:hint="eastAsia"/>
          <w:b/>
          <w:sz w:val="24"/>
          <w:szCs w:val="24"/>
        </w:rPr>
        <w:t>表</w:t>
      </w:r>
      <w:r w:rsidR="00B003AB">
        <w:rPr>
          <w:rFonts w:ascii="仿宋" w:eastAsia="仿宋" w:hAnsi="仿宋" w:hint="eastAsia"/>
          <w:b/>
          <w:sz w:val="24"/>
          <w:szCs w:val="24"/>
        </w:rPr>
        <w:t>2</w:t>
      </w:r>
      <w:r w:rsidRPr="004E43FB">
        <w:rPr>
          <w:rFonts w:ascii="仿宋" w:eastAsia="仿宋" w:hAnsi="仿宋" w:hint="eastAsia"/>
          <w:b/>
          <w:sz w:val="24"/>
          <w:szCs w:val="24"/>
        </w:rPr>
        <w:t>.</w:t>
      </w:r>
      <w:r>
        <w:rPr>
          <w:rFonts w:ascii="仿宋" w:eastAsia="仿宋" w:hAnsi="仿宋" w:hint="eastAsia"/>
          <w:b/>
          <w:sz w:val="24"/>
          <w:szCs w:val="24"/>
        </w:rPr>
        <w:t>1</w:t>
      </w:r>
      <w:r w:rsidR="000419BA">
        <w:rPr>
          <w:rFonts w:ascii="仿宋" w:eastAsia="仿宋" w:hAnsi="仿宋" w:hint="eastAsia"/>
          <w:b/>
          <w:sz w:val="24"/>
          <w:szCs w:val="24"/>
        </w:rPr>
        <w:t>2</w:t>
      </w:r>
      <w:r w:rsidRPr="004E43FB">
        <w:rPr>
          <w:rFonts w:ascii="仿宋" w:eastAsia="仿宋" w:hAnsi="仿宋" w:hint="eastAsia"/>
          <w:b/>
          <w:sz w:val="24"/>
          <w:szCs w:val="24"/>
        </w:rPr>
        <w:t xml:space="preserve"> 国内升学统计</w:t>
      </w:r>
    </w:p>
    <w:tbl>
      <w:tblPr>
        <w:tblW w:w="9580" w:type="dxa"/>
        <w:jc w:val="center"/>
        <w:tblInd w:w="93" w:type="dxa"/>
        <w:tblLook w:val="04A0" w:firstRow="1" w:lastRow="0" w:firstColumn="1" w:lastColumn="0" w:noHBand="0" w:noVBand="1"/>
      </w:tblPr>
      <w:tblGrid>
        <w:gridCol w:w="2860"/>
        <w:gridCol w:w="772"/>
        <w:gridCol w:w="1468"/>
        <w:gridCol w:w="772"/>
        <w:gridCol w:w="1468"/>
        <w:gridCol w:w="772"/>
        <w:gridCol w:w="1468"/>
      </w:tblGrid>
      <w:tr w:rsidR="00E252F0" w:rsidRPr="00E252F0" w:rsidTr="00E252F0">
        <w:trPr>
          <w:trHeight w:val="285"/>
          <w:jc w:val="center"/>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分类</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考研</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专升本</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全校</w:t>
            </w:r>
          </w:p>
        </w:tc>
      </w:tr>
      <w:tr w:rsidR="00E252F0" w:rsidRPr="00E252F0" w:rsidTr="00E252F0">
        <w:trPr>
          <w:trHeight w:val="285"/>
          <w:jc w:val="center"/>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E252F0" w:rsidRPr="00E252F0" w:rsidRDefault="00E252F0" w:rsidP="00E252F0">
            <w:pPr>
              <w:widowControl/>
              <w:jc w:val="left"/>
              <w:rPr>
                <w:rFonts w:ascii="Arial" w:eastAsia="宋体" w:hAnsi="Arial" w:cs="Arial"/>
                <w:color w:val="000000"/>
                <w:kern w:val="0"/>
                <w:sz w:val="18"/>
                <w:szCs w:val="18"/>
              </w:rPr>
            </w:pP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人数</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比例</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人数</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比例</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人数</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比例</w:t>
            </w:r>
          </w:p>
        </w:tc>
      </w:tr>
      <w:tr w:rsidR="00E252F0" w:rsidRPr="00E252F0" w:rsidTr="00E252F0">
        <w:trPr>
          <w:trHeight w:val="285"/>
          <w:jc w:val="center"/>
        </w:trPr>
        <w:tc>
          <w:tcPr>
            <w:tcW w:w="28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C9</w:t>
            </w:r>
            <w:r w:rsidRPr="00E252F0">
              <w:rPr>
                <w:rFonts w:ascii="微软雅黑" w:eastAsia="微软雅黑" w:hAnsi="微软雅黑" w:cs="Arial" w:hint="eastAsia"/>
                <w:color w:val="000000"/>
                <w:kern w:val="0"/>
                <w:sz w:val="18"/>
                <w:szCs w:val="18"/>
              </w:rPr>
              <w:t>高校</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2.09%</w:t>
            </w:r>
          </w:p>
        </w:tc>
      </w:tr>
      <w:tr w:rsidR="00E252F0" w:rsidRPr="00E252F0" w:rsidTr="00E252F0">
        <w:trPr>
          <w:trHeight w:val="285"/>
          <w:jc w:val="center"/>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985</w:t>
            </w:r>
            <w:r w:rsidRPr="00E252F0">
              <w:rPr>
                <w:rFonts w:ascii="微软雅黑" w:eastAsia="微软雅黑" w:hAnsi="微软雅黑" w:cs="Arial" w:hint="eastAsia"/>
                <w:color w:val="000000"/>
                <w:kern w:val="0"/>
                <w:sz w:val="18"/>
                <w:szCs w:val="18"/>
              </w:rPr>
              <w:t>高校（</w:t>
            </w:r>
            <w:r w:rsidRPr="00E252F0">
              <w:rPr>
                <w:rFonts w:ascii="Arial" w:eastAsia="宋体" w:hAnsi="Arial" w:cs="Arial"/>
                <w:color w:val="000000"/>
                <w:kern w:val="0"/>
                <w:sz w:val="18"/>
                <w:szCs w:val="18"/>
              </w:rPr>
              <w:t>C9</w:t>
            </w:r>
            <w:r w:rsidRPr="00E252F0">
              <w:rPr>
                <w:rFonts w:ascii="微软雅黑" w:eastAsia="微软雅黑" w:hAnsi="微软雅黑" w:cs="Arial" w:hint="eastAsia"/>
                <w:color w:val="000000"/>
                <w:kern w:val="0"/>
                <w:sz w:val="18"/>
                <w:szCs w:val="18"/>
              </w:rPr>
              <w:t>高校以外）</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7</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17.50%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0.66%</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8</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4.19%</w:t>
            </w:r>
          </w:p>
        </w:tc>
      </w:tr>
      <w:tr w:rsidR="00E252F0" w:rsidRPr="00E252F0" w:rsidTr="00E252F0">
        <w:trPr>
          <w:trHeight w:val="285"/>
          <w:jc w:val="center"/>
        </w:trPr>
        <w:tc>
          <w:tcPr>
            <w:tcW w:w="28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211</w:t>
            </w:r>
            <w:r w:rsidRPr="00E252F0">
              <w:rPr>
                <w:rFonts w:ascii="微软雅黑" w:eastAsia="微软雅黑" w:hAnsi="微软雅黑" w:cs="Arial" w:hint="eastAsia"/>
                <w:color w:val="000000"/>
                <w:kern w:val="0"/>
                <w:sz w:val="18"/>
                <w:szCs w:val="18"/>
              </w:rPr>
              <w:t>高校（</w:t>
            </w:r>
            <w:r w:rsidRPr="00E252F0">
              <w:rPr>
                <w:rFonts w:ascii="Arial" w:eastAsia="宋体" w:hAnsi="Arial" w:cs="Arial"/>
                <w:color w:val="000000"/>
                <w:kern w:val="0"/>
                <w:sz w:val="18"/>
                <w:szCs w:val="18"/>
              </w:rPr>
              <w:t>985</w:t>
            </w:r>
            <w:r w:rsidRPr="00E252F0">
              <w:rPr>
                <w:rFonts w:ascii="微软雅黑" w:eastAsia="微软雅黑" w:hAnsi="微软雅黑" w:cs="Arial" w:hint="eastAsia"/>
                <w:color w:val="000000"/>
                <w:kern w:val="0"/>
                <w:sz w:val="18"/>
                <w:szCs w:val="18"/>
              </w:rPr>
              <w:t>高校以外）</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0.66%</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5</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2.62%</w:t>
            </w:r>
          </w:p>
        </w:tc>
      </w:tr>
      <w:tr w:rsidR="00E252F0" w:rsidRPr="00E252F0" w:rsidTr="00E252F0">
        <w:trPr>
          <w:trHeight w:val="285"/>
          <w:jc w:val="center"/>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其他高校和科研院所</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25</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62.50%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149</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98.68%</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174</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91.10%</w:t>
            </w:r>
          </w:p>
        </w:tc>
      </w:tr>
      <w:tr w:rsidR="00E252F0" w:rsidRPr="00E252F0" w:rsidTr="00E252F0">
        <w:trPr>
          <w:trHeight w:val="285"/>
          <w:jc w:val="center"/>
        </w:trPr>
        <w:tc>
          <w:tcPr>
            <w:tcW w:w="28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合计</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40</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151</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191</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100.00%</w:t>
            </w:r>
          </w:p>
        </w:tc>
      </w:tr>
    </w:tbl>
    <w:p w:rsidR="00AF5270" w:rsidRPr="00602366" w:rsidRDefault="00B003AB" w:rsidP="00AF5270">
      <w:pPr>
        <w:pStyle w:val="30"/>
        <w:rPr>
          <w:rFonts w:ascii="仿宋" w:eastAsia="仿宋" w:hAnsi="仿宋"/>
          <w:sz w:val="24"/>
          <w:szCs w:val="24"/>
        </w:rPr>
      </w:pPr>
      <w:bookmarkStart w:id="19" w:name="_Toc387326298"/>
      <w:r>
        <w:rPr>
          <w:rFonts w:ascii="仿宋" w:eastAsia="仿宋" w:hAnsi="仿宋" w:hint="eastAsia"/>
          <w:sz w:val="24"/>
          <w:szCs w:val="24"/>
        </w:rPr>
        <w:t>2</w:t>
      </w:r>
      <w:r w:rsidR="00AF5270" w:rsidRPr="00602366">
        <w:rPr>
          <w:rFonts w:ascii="仿宋" w:eastAsia="仿宋" w:hAnsi="仿宋" w:hint="eastAsia"/>
          <w:sz w:val="24"/>
          <w:szCs w:val="24"/>
        </w:rPr>
        <w:t>.3.2 出国（境）留学去向</w:t>
      </w:r>
      <w:bookmarkEnd w:id="19"/>
      <w:r w:rsidR="00AF5270" w:rsidRPr="00602366">
        <w:rPr>
          <w:rFonts w:ascii="仿宋" w:eastAsia="仿宋" w:hAnsi="仿宋" w:hint="eastAsia"/>
          <w:sz w:val="24"/>
          <w:szCs w:val="24"/>
        </w:rPr>
        <w:tab/>
      </w:r>
    </w:p>
    <w:p w:rsidR="00AF5270" w:rsidRPr="00602366" w:rsidRDefault="00AF5270" w:rsidP="00602366">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2013届毕业生中选择出国（境）留学共计55人，其中考取硕士45人，专升本10人。详见表</w:t>
      </w:r>
      <w:r w:rsidR="00B003AB">
        <w:rPr>
          <w:rFonts w:ascii="仿宋" w:eastAsia="仿宋" w:hAnsi="仿宋" w:hint="eastAsia"/>
          <w:sz w:val="24"/>
          <w:szCs w:val="24"/>
        </w:rPr>
        <w:t>2</w:t>
      </w:r>
      <w:r w:rsidRPr="00602366">
        <w:rPr>
          <w:rFonts w:ascii="仿宋" w:eastAsia="仿宋" w:hAnsi="仿宋" w:hint="eastAsia"/>
          <w:sz w:val="24"/>
          <w:szCs w:val="24"/>
        </w:rPr>
        <w:t>.1</w:t>
      </w:r>
      <w:r w:rsidR="000419BA">
        <w:rPr>
          <w:rFonts w:ascii="仿宋" w:eastAsia="仿宋" w:hAnsi="仿宋" w:hint="eastAsia"/>
          <w:sz w:val="24"/>
          <w:szCs w:val="24"/>
        </w:rPr>
        <w:t>3</w:t>
      </w:r>
    </w:p>
    <w:p w:rsidR="00AF5270" w:rsidRPr="00602366" w:rsidRDefault="00AF5270" w:rsidP="00602366">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29.09%的学生选择英国高校，其他依次选择国家高校为：美国（15人）、韩国（7人）、澳大利亚（4人）等。</w:t>
      </w:r>
    </w:p>
    <w:p w:rsidR="00AF5270" w:rsidRDefault="00AF5270" w:rsidP="007311AE">
      <w:pPr>
        <w:spacing w:afterLines="50" w:after="156"/>
        <w:jc w:val="center"/>
        <w:rPr>
          <w:rFonts w:ascii="仿宋" w:eastAsia="仿宋" w:hAnsi="仿宋"/>
          <w:b/>
          <w:sz w:val="24"/>
          <w:szCs w:val="24"/>
        </w:rPr>
      </w:pPr>
      <w:r w:rsidRPr="00007A82">
        <w:rPr>
          <w:rFonts w:ascii="仿宋" w:eastAsia="仿宋" w:hAnsi="仿宋" w:hint="eastAsia"/>
          <w:b/>
          <w:sz w:val="24"/>
          <w:szCs w:val="24"/>
        </w:rPr>
        <w:lastRenderedPageBreak/>
        <w:t>表</w:t>
      </w:r>
      <w:r w:rsidR="00B003AB">
        <w:rPr>
          <w:rFonts w:ascii="仿宋" w:eastAsia="仿宋" w:hAnsi="仿宋" w:hint="eastAsia"/>
          <w:b/>
          <w:sz w:val="24"/>
          <w:szCs w:val="24"/>
        </w:rPr>
        <w:t>2</w:t>
      </w:r>
      <w:r w:rsidRPr="00007A82">
        <w:rPr>
          <w:rFonts w:ascii="仿宋" w:eastAsia="仿宋" w:hAnsi="仿宋" w:hint="eastAsia"/>
          <w:b/>
          <w:sz w:val="24"/>
          <w:szCs w:val="24"/>
        </w:rPr>
        <w:t>.</w:t>
      </w:r>
      <w:r>
        <w:rPr>
          <w:rFonts w:ascii="仿宋" w:eastAsia="仿宋" w:hAnsi="仿宋" w:hint="eastAsia"/>
          <w:b/>
          <w:sz w:val="24"/>
          <w:szCs w:val="24"/>
        </w:rPr>
        <w:t>1</w:t>
      </w:r>
      <w:r w:rsidR="000419BA">
        <w:rPr>
          <w:rFonts w:ascii="仿宋" w:eastAsia="仿宋" w:hAnsi="仿宋" w:hint="eastAsia"/>
          <w:b/>
          <w:sz w:val="24"/>
          <w:szCs w:val="24"/>
        </w:rPr>
        <w:t>3</w:t>
      </w:r>
      <w:r w:rsidRPr="00007A82">
        <w:rPr>
          <w:rFonts w:ascii="仿宋" w:eastAsia="仿宋" w:hAnsi="仿宋" w:hint="eastAsia"/>
          <w:b/>
          <w:sz w:val="24"/>
          <w:szCs w:val="24"/>
        </w:rPr>
        <w:t xml:space="preserve"> 出国（境）留学去向</w:t>
      </w:r>
    </w:p>
    <w:tbl>
      <w:tblPr>
        <w:tblW w:w="7800" w:type="dxa"/>
        <w:jc w:val="center"/>
        <w:tblInd w:w="93" w:type="dxa"/>
        <w:tblLook w:val="04A0" w:firstRow="1" w:lastRow="0" w:firstColumn="1" w:lastColumn="0" w:noHBand="0" w:noVBand="1"/>
      </w:tblPr>
      <w:tblGrid>
        <w:gridCol w:w="1080"/>
        <w:gridCol w:w="772"/>
        <w:gridCol w:w="1468"/>
        <w:gridCol w:w="772"/>
        <w:gridCol w:w="1468"/>
        <w:gridCol w:w="772"/>
        <w:gridCol w:w="1468"/>
      </w:tblGrid>
      <w:tr w:rsidR="00E252F0" w:rsidRPr="00E252F0" w:rsidTr="00E252F0">
        <w:trPr>
          <w:trHeight w:val="285"/>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目的地</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研究生</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本科</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全校</w:t>
            </w:r>
          </w:p>
        </w:tc>
      </w:tr>
      <w:tr w:rsidR="00E252F0" w:rsidRPr="00E252F0" w:rsidTr="00E252F0">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E252F0" w:rsidRPr="00E252F0" w:rsidRDefault="00E252F0" w:rsidP="00E252F0">
            <w:pPr>
              <w:widowControl/>
              <w:jc w:val="left"/>
              <w:rPr>
                <w:rFonts w:ascii="Arial" w:eastAsia="宋体" w:hAnsi="Arial" w:cs="Arial"/>
                <w:color w:val="000000"/>
                <w:kern w:val="0"/>
                <w:sz w:val="18"/>
                <w:szCs w:val="18"/>
              </w:rPr>
            </w:pP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人数</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比例</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人数</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比例</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人数</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比例</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英国</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16</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35.56%</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16</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29.09%</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美国</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15</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33.33%</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15</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27.27%</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韩国</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4.44%</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5</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50.00%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7</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12.73%</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加拿大</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8.89%</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7.27%</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澳大利亚</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6.67%</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7.27%</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日本</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6.67%</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5.45%</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新加坡</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3.64%</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瑞士</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1.82%</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西班牙</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2.22%</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1.82%</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土耳其</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1.82%</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马来西亚</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2.22%</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0.00%</w:t>
            </w:r>
          </w:p>
        </w:tc>
        <w:tc>
          <w:tcPr>
            <w:tcW w:w="772"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468"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1.82%</w:t>
            </w:r>
          </w:p>
        </w:tc>
      </w:tr>
      <w:tr w:rsidR="00E252F0" w:rsidRPr="00E252F0" w:rsidTr="00E252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合计</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45</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100.00%</w:t>
            </w:r>
          </w:p>
        </w:tc>
        <w:tc>
          <w:tcPr>
            <w:tcW w:w="772"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55</w:t>
            </w:r>
          </w:p>
        </w:tc>
        <w:tc>
          <w:tcPr>
            <w:tcW w:w="1468"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100.00%</w:t>
            </w:r>
          </w:p>
        </w:tc>
      </w:tr>
    </w:tbl>
    <w:p w:rsidR="00E252F0" w:rsidRPr="00602366" w:rsidRDefault="00E252F0" w:rsidP="007311AE">
      <w:pPr>
        <w:spacing w:afterLines="50" w:after="156"/>
        <w:jc w:val="center"/>
        <w:rPr>
          <w:rFonts w:ascii="仿宋" w:eastAsia="仿宋" w:hAnsi="仿宋"/>
          <w:b/>
          <w:sz w:val="28"/>
          <w:szCs w:val="28"/>
        </w:rPr>
      </w:pPr>
    </w:p>
    <w:p w:rsidR="00AF5270" w:rsidRPr="00567404" w:rsidRDefault="00B003AB" w:rsidP="00AF5270">
      <w:pPr>
        <w:pStyle w:val="20"/>
        <w:rPr>
          <w:rFonts w:ascii="仿宋" w:eastAsia="仿宋" w:hAnsi="仿宋"/>
        </w:rPr>
      </w:pPr>
      <w:bookmarkStart w:id="20" w:name="_Toc387326299"/>
      <w:r>
        <w:rPr>
          <w:rFonts w:ascii="仿宋" w:eastAsia="仿宋" w:hAnsi="仿宋" w:hint="eastAsia"/>
          <w:sz w:val="28"/>
          <w:szCs w:val="28"/>
        </w:rPr>
        <w:t>2</w:t>
      </w:r>
      <w:r w:rsidR="00AF5270" w:rsidRPr="00602366">
        <w:rPr>
          <w:rFonts w:ascii="仿宋" w:eastAsia="仿宋" w:hAnsi="仿宋" w:hint="eastAsia"/>
          <w:sz w:val="28"/>
          <w:szCs w:val="28"/>
        </w:rPr>
        <w:t>.4 就业单项指标分析</w:t>
      </w:r>
      <w:bookmarkEnd w:id="20"/>
      <w:r w:rsidR="00AF5270" w:rsidRPr="00567404">
        <w:rPr>
          <w:rFonts w:ascii="仿宋" w:eastAsia="仿宋" w:hAnsi="仿宋" w:hint="eastAsia"/>
        </w:rPr>
        <w:tab/>
      </w:r>
    </w:p>
    <w:p w:rsidR="00AF5270" w:rsidRPr="00602366" w:rsidRDefault="00B003AB" w:rsidP="00AF5270">
      <w:pPr>
        <w:pStyle w:val="30"/>
        <w:rPr>
          <w:rFonts w:ascii="仿宋" w:eastAsia="仿宋" w:hAnsi="仿宋"/>
          <w:sz w:val="24"/>
          <w:szCs w:val="24"/>
        </w:rPr>
      </w:pPr>
      <w:bookmarkStart w:id="21" w:name="_Toc387326300"/>
      <w:r>
        <w:rPr>
          <w:rFonts w:ascii="仿宋" w:eastAsia="仿宋" w:hAnsi="仿宋" w:hint="eastAsia"/>
          <w:sz w:val="24"/>
          <w:szCs w:val="24"/>
        </w:rPr>
        <w:t>2</w:t>
      </w:r>
      <w:r w:rsidR="00AF5270" w:rsidRPr="00602366">
        <w:rPr>
          <w:rFonts w:ascii="仿宋" w:eastAsia="仿宋" w:hAnsi="仿宋" w:hint="eastAsia"/>
          <w:sz w:val="24"/>
          <w:szCs w:val="24"/>
        </w:rPr>
        <w:t>.4.1 就业单位情况分析</w:t>
      </w:r>
      <w:bookmarkEnd w:id="21"/>
    </w:p>
    <w:p w:rsidR="00AF5270" w:rsidRDefault="00AF5270" w:rsidP="00602366">
      <w:pPr>
        <w:spacing w:line="440" w:lineRule="atLeast"/>
        <w:rPr>
          <w:rFonts w:ascii="仿宋" w:eastAsia="仿宋" w:hAnsi="仿宋"/>
          <w:sz w:val="24"/>
          <w:szCs w:val="24"/>
        </w:rPr>
      </w:pPr>
      <w:r w:rsidRPr="00602366">
        <w:rPr>
          <w:rFonts w:ascii="仿宋" w:eastAsia="仿宋" w:hAnsi="仿宋" w:hint="eastAsia"/>
          <w:sz w:val="24"/>
          <w:szCs w:val="24"/>
        </w:rPr>
        <w:tab/>
        <w:t>我校学生分布在2314家单位就业，平均每家单位录用我校学生1.35人。单位就业人数10人及10人以上共有22家。</w:t>
      </w:r>
    </w:p>
    <w:p w:rsidR="00602366" w:rsidRPr="00602366" w:rsidRDefault="00602366" w:rsidP="00602366">
      <w:pPr>
        <w:spacing w:line="440" w:lineRule="atLeast"/>
        <w:rPr>
          <w:rFonts w:ascii="仿宋" w:eastAsia="仿宋" w:hAnsi="仿宋"/>
          <w:sz w:val="24"/>
          <w:szCs w:val="24"/>
        </w:rPr>
      </w:pPr>
    </w:p>
    <w:p w:rsidR="00AF5270" w:rsidRDefault="00AF5270" w:rsidP="007311AE">
      <w:pPr>
        <w:spacing w:afterLines="50" w:after="156"/>
        <w:jc w:val="center"/>
        <w:rPr>
          <w:rFonts w:ascii="仿宋" w:eastAsia="仿宋" w:hAnsi="仿宋"/>
          <w:b/>
          <w:sz w:val="28"/>
          <w:szCs w:val="28"/>
        </w:rPr>
      </w:pPr>
      <w:r w:rsidRPr="00007A82">
        <w:rPr>
          <w:rFonts w:ascii="仿宋" w:eastAsia="仿宋" w:hAnsi="仿宋" w:hint="eastAsia"/>
          <w:b/>
          <w:sz w:val="24"/>
          <w:szCs w:val="24"/>
        </w:rPr>
        <w:t>表</w:t>
      </w:r>
      <w:r w:rsidR="00B003AB">
        <w:rPr>
          <w:rFonts w:ascii="仿宋" w:eastAsia="仿宋" w:hAnsi="仿宋" w:hint="eastAsia"/>
          <w:b/>
          <w:sz w:val="24"/>
          <w:szCs w:val="24"/>
        </w:rPr>
        <w:t>2</w:t>
      </w:r>
      <w:r w:rsidRPr="00007A82">
        <w:rPr>
          <w:rFonts w:ascii="仿宋" w:eastAsia="仿宋" w:hAnsi="仿宋" w:hint="eastAsia"/>
          <w:b/>
          <w:sz w:val="24"/>
          <w:szCs w:val="24"/>
        </w:rPr>
        <w:t>.</w:t>
      </w:r>
      <w:r>
        <w:rPr>
          <w:rFonts w:ascii="仿宋" w:eastAsia="仿宋" w:hAnsi="仿宋" w:hint="eastAsia"/>
          <w:b/>
          <w:sz w:val="24"/>
          <w:szCs w:val="24"/>
        </w:rPr>
        <w:t>1</w:t>
      </w:r>
      <w:r w:rsidR="000419BA">
        <w:rPr>
          <w:rFonts w:ascii="仿宋" w:eastAsia="仿宋" w:hAnsi="仿宋" w:hint="eastAsia"/>
          <w:b/>
          <w:sz w:val="24"/>
          <w:szCs w:val="24"/>
        </w:rPr>
        <w:t>4</w:t>
      </w:r>
      <w:r>
        <w:rPr>
          <w:rFonts w:ascii="仿宋" w:eastAsia="仿宋" w:hAnsi="仿宋" w:hint="eastAsia"/>
          <w:b/>
          <w:sz w:val="24"/>
          <w:szCs w:val="24"/>
        </w:rPr>
        <w:t>单位就业人数统计</w:t>
      </w:r>
    </w:p>
    <w:tbl>
      <w:tblPr>
        <w:tblW w:w="3880" w:type="dxa"/>
        <w:jc w:val="center"/>
        <w:tblInd w:w="93" w:type="dxa"/>
        <w:tblLook w:val="04A0" w:firstRow="1" w:lastRow="0" w:firstColumn="1" w:lastColumn="0" w:noHBand="0" w:noVBand="1"/>
      </w:tblPr>
      <w:tblGrid>
        <w:gridCol w:w="2160"/>
        <w:gridCol w:w="1720"/>
      </w:tblGrid>
      <w:tr w:rsidR="00AF5270" w:rsidRPr="00007A82" w:rsidTr="00AF5270">
        <w:trPr>
          <w:trHeight w:val="28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微软雅黑" w:eastAsia="微软雅黑" w:hAnsi="微软雅黑" w:cs="Arial" w:hint="eastAsia"/>
                <w:color w:val="000000"/>
                <w:kern w:val="0"/>
                <w:sz w:val="18"/>
                <w:szCs w:val="18"/>
              </w:rPr>
              <w:t>就业人数</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微软雅黑" w:eastAsia="微软雅黑" w:hAnsi="微软雅黑" w:cs="Arial" w:hint="eastAsia"/>
                <w:color w:val="000000"/>
                <w:kern w:val="0"/>
                <w:sz w:val="18"/>
                <w:szCs w:val="18"/>
              </w:rPr>
              <w:t>单位数量</w:t>
            </w:r>
          </w:p>
        </w:tc>
      </w:tr>
      <w:tr w:rsidR="00AF5270" w:rsidRPr="00007A82" w:rsidTr="00AF5270">
        <w:trPr>
          <w:trHeight w:val="285"/>
          <w:jc w:val="center"/>
        </w:trPr>
        <w:tc>
          <w:tcPr>
            <w:tcW w:w="2160" w:type="dxa"/>
            <w:tcBorders>
              <w:top w:val="nil"/>
              <w:left w:val="single" w:sz="4" w:space="0" w:color="auto"/>
              <w:bottom w:val="single" w:sz="4" w:space="0" w:color="auto"/>
              <w:right w:val="single" w:sz="4" w:space="0" w:color="auto"/>
            </w:tcBorders>
            <w:shd w:val="clear" w:color="000000" w:fill="8DB4E2"/>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微软雅黑" w:eastAsia="微软雅黑" w:hAnsi="微软雅黑" w:cs="Arial" w:hint="eastAsia"/>
                <w:color w:val="000000"/>
                <w:kern w:val="0"/>
                <w:sz w:val="18"/>
                <w:szCs w:val="18"/>
              </w:rPr>
              <w:t>大于</w:t>
            </w:r>
            <w:r w:rsidRPr="00007A82">
              <w:rPr>
                <w:rFonts w:ascii="Arial" w:eastAsia="宋体" w:hAnsi="Arial" w:cs="Arial"/>
                <w:color w:val="000000"/>
                <w:kern w:val="0"/>
                <w:sz w:val="18"/>
                <w:szCs w:val="18"/>
              </w:rPr>
              <w:t>20</w:t>
            </w:r>
            <w:r w:rsidRPr="00007A82">
              <w:rPr>
                <w:rFonts w:ascii="微软雅黑" w:eastAsia="微软雅黑" w:hAnsi="微软雅黑" w:cs="Arial" w:hint="eastAsia"/>
                <w:color w:val="000000"/>
                <w:kern w:val="0"/>
                <w:sz w:val="18"/>
                <w:szCs w:val="18"/>
              </w:rPr>
              <w:t>人</w:t>
            </w:r>
          </w:p>
        </w:tc>
        <w:tc>
          <w:tcPr>
            <w:tcW w:w="1720" w:type="dxa"/>
            <w:tcBorders>
              <w:top w:val="nil"/>
              <w:left w:val="nil"/>
              <w:bottom w:val="single" w:sz="4" w:space="0" w:color="auto"/>
              <w:right w:val="single" w:sz="4" w:space="0" w:color="auto"/>
            </w:tcBorders>
            <w:shd w:val="clear" w:color="000000" w:fill="8DB4E2"/>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5</w:t>
            </w:r>
          </w:p>
        </w:tc>
      </w:tr>
      <w:tr w:rsidR="00AF5270" w:rsidRPr="00007A82" w:rsidTr="00AF5270">
        <w:trPr>
          <w:trHeight w:val="285"/>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11-20</w:t>
            </w:r>
            <w:r w:rsidRPr="00007A82">
              <w:rPr>
                <w:rFonts w:ascii="微软雅黑" w:eastAsia="微软雅黑" w:hAnsi="微软雅黑" w:cs="Arial" w:hint="eastAsia"/>
                <w:color w:val="000000"/>
                <w:kern w:val="0"/>
                <w:sz w:val="18"/>
                <w:szCs w:val="18"/>
              </w:rPr>
              <w:t>人</w:t>
            </w:r>
          </w:p>
        </w:tc>
        <w:tc>
          <w:tcPr>
            <w:tcW w:w="1720" w:type="dxa"/>
            <w:tcBorders>
              <w:top w:val="nil"/>
              <w:left w:val="nil"/>
              <w:bottom w:val="single" w:sz="4" w:space="0" w:color="auto"/>
              <w:right w:val="single" w:sz="4" w:space="0" w:color="auto"/>
            </w:tcBorders>
            <w:shd w:val="clear" w:color="auto" w:fill="auto"/>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15</w:t>
            </w:r>
          </w:p>
        </w:tc>
      </w:tr>
      <w:tr w:rsidR="00AF5270" w:rsidRPr="00007A82" w:rsidTr="00AF5270">
        <w:trPr>
          <w:trHeight w:val="285"/>
          <w:jc w:val="center"/>
        </w:trPr>
        <w:tc>
          <w:tcPr>
            <w:tcW w:w="2160" w:type="dxa"/>
            <w:tcBorders>
              <w:top w:val="nil"/>
              <w:left w:val="single" w:sz="4" w:space="0" w:color="auto"/>
              <w:bottom w:val="single" w:sz="4" w:space="0" w:color="auto"/>
              <w:right w:val="single" w:sz="4" w:space="0" w:color="auto"/>
            </w:tcBorders>
            <w:shd w:val="clear" w:color="000000" w:fill="8DB4E2"/>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6-10</w:t>
            </w:r>
            <w:r w:rsidRPr="00007A82">
              <w:rPr>
                <w:rFonts w:ascii="微软雅黑" w:eastAsia="微软雅黑" w:hAnsi="微软雅黑" w:cs="Arial" w:hint="eastAsia"/>
                <w:color w:val="000000"/>
                <w:kern w:val="0"/>
                <w:sz w:val="18"/>
                <w:szCs w:val="18"/>
              </w:rPr>
              <w:t>人</w:t>
            </w:r>
          </w:p>
        </w:tc>
        <w:tc>
          <w:tcPr>
            <w:tcW w:w="1720" w:type="dxa"/>
            <w:tcBorders>
              <w:top w:val="nil"/>
              <w:left w:val="nil"/>
              <w:bottom w:val="single" w:sz="4" w:space="0" w:color="auto"/>
              <w:right w:val="single" w:sz="4" w:space="0" w:color="auto"/>
            </w:tcBorders>
            <w:shd w:val="clear" w:color="000000" w:fill="8DB4E2"/>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30</w:t>
            </w:r>
          </w:p>
        </w:tc>
      </w:tr>
      <w:tr w:rsidR="00AF5270" w:rsidRPr="00007A82" w:rsidTr="00AF5270">
        <w:trPr>
          <w:trHeight w:val="285"/>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4-5</w:t>
            </w:r>
            <w:r w:rsidRPr="00007A82">
              <w:rPr>
                <w:rFonts w:ascii="微软雅黑" w:eastAsia="微软雅黑" w:hAnsi="微软雅黑" w:cs="Arial" w:hint="eastAsia"/>
                <w:color w:val="000000"/>
                <w:kern w:val="0"/>
                <w:sz w:val="18"/>
                <w:szCs w:val="18"/>
              </w:rPr>
              <w:t>人</w:t>
            </w:r>
          </w:p>
        </w:tc>
        <w:tc>
          <w:tcPr>
            <w:tcW w:w="1720" w:type="dxa"/>
            <w:tcBorders>
              <w:top w:val="nil"/>
              <w:left w:val="nil"/>
              <w:bottom w:val="single" w:sz="4" w:space="0" w:color="auto"/>
              <w:right w:val="single" w:sz="4" w:space="0" w:color="auto"/>
            </w:tcBorders>
            <w:shd w:val="clear" w:color="auto" w:fill="auto"/>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35</w:t>
            </w:r>
          </w:p>
        </w:tc>
      </w:tr>
      <w:tr w:rsidR="00AF5270" w:rsidRPr="00007A82" w:rsidTr="00AF5270">
        <w:trPr>
          <w:trHeight w:val="285"/>
          <w:jc w:val="center"/>
        </w:trPr>
        <w:tc>
          <w:tcPr>
            <w:tcW w:w="2160" w:type="dxa"/>
            <w:tcBorders>
              <w:top w:val="nil"/>
              <w:left w:val="single" w:sz="4" w:space="0" w:color="auto"/>
              <w:bottom w:val="single" w:sz="4" w:space="0" w:color="auto"/>
              <w:right w:val="single" w:sz="4" w:space="0" w:color="auto"/>
            </w:tcBorders>
            <w:shd w:val="clear" w:color="000000" w:fill="8DB4E2"/>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2-3</w:t>
            </w:r>
            <w:r w:rsidRPr="00007A82">
              <w:rPr>
                <w:rFonts w:ascii="微软雅黑" w:eastAsia="微软雅黑" w:hAnsi="微软雅黑" w:cs="Arial" w:hint="eastAsia"/>
                <w:color w:val="000000"/>
                <w:kern w:val="0"/>
                <w:sz w:val="18"/>
                <w:szCs w:val="18"/>
              </w:rPr>
              <w:t>人</w:t>
            </w:r>
          </w:p>
        </w:tc>
        <w:tc>
          <w:tcPr>
            <w:tcW w:w="1720" w:type="dxa"/>
            <w:tcBorders>
              <w:top w:val="nil"/>
              <w:left w:val="nil"/>
              <w:bottom w:val="single" w:sz="4" w:space="0" w:color="auto"/>
              <w:right w:val="single" w:sz="4" w:space="0" w:color="auto"/>
            </w:tcBorders>
            <w:shd w:val="clear" w:color="000000" w:fill="8DB4E2"/>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240</w:t>
            </w:r>
          </w:p>
        </w:tc>
      </w:tr>
      <w:tr w:rsidR="00AF5270" w:rsidRPr="00007A82" w:rsidTr="00AF5270">
        <w:trPr>
          <w:trHeight w:val="285"/>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1</w:t>
            </w:r>
            <w:r w:rsidRPr="00007A82">
              <w:rPr>
                <w:rFonts w:ascii="微软雅黑" w:eastAsia="微软雅黑" w:hAnsi="微软雅黑" w:cs="Arial" w:hint="eastAsia"/>
                <w:color w:val="000000"/>
                <w:kern w:val="0"/>
                <w:sz w:val="18"/>
                <w:szCs w:val="18"/>
              </w:rPr>
              <w:t>人</w:t>
            </w:r>
          </w:p>
        </w:tc>
        <w:tc>
          <w:tcPr>
            <w:tcW w:w="1720" w:type="dxa"/>
            <w:tcBorders>
              <w:top w:val="nil"/>
              <w:left w:val="nil"/>
              <w:bottom w:val="single" w:sz="4" w:space="0" w:color="auto"/>
              <w:right w:val="single" w:sz="4" w:space="0" w:color="auto"/>
            </w:tcBorders>
            <w:shd w:val="clear" w:color="auto" w:fill="auto"/>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1989</w:t>
            </w:r>
          </w:p>
        </w:tc>
      </w:tr>
      <w:tr w:rsidR="00AF5270" w:rsidRPr="00007A82" w:rsidTr="00AF5270">
        <w:trPr>
          <w:trHeight w:val="285"/>
          <w:jc w:val="center"/>
        </w:trPr>
        <w:tc>
          <w:tcPr>
            <w:tcW w:w="2160" w:type="dxa"/>
            <w:tcBorders>
              <w:top w:val="nil"/>
              <w:left w:val="single" w:sz="4" w:space="0" w:color="auto"/>
              <w:bottom w:val="single" w:sz="4" w:space="0" w:color="auto"/>
              <w:right w:val="single" w:sz="4" w:space="0" w:color="auto"/>
            </w:tcBorders>
            <w:shd w:val="clear" w:color="000000" w:fill="8DB4E2"/>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微软雅黑" w:eastAsia="微软雅黑" w:hAnsi="微软雅黑" w:cs="Arial" w:hint="eastAsia"/>
                <w:color w:val="000000"/>
                <w:kern w:val="0"/>
                <w:sz w:val="18"/>
                <w:szCs w:val="18"/>
              </w:rPr>
              <w:t>总计</w:t>
            </w:r>
          </w:p>
        </w:tc>
        <w:tc>
          <w:tcPr>
            <w:tcW w:w="1720" w:type="dxa"/>
            <w:tcBorders>
              <w:top w:val="nil"/>
              <w:left w:val="nil"/>
              <w:bottom w:val="single" w:sz="4" w:space="0" w:color="auto"/>
              <w:right w:val="single" w:sz="4" w:space="0" w:color="auto"/>
            </w:tcBorders>
            <w:shd w:val="clear" w:color="000000" w:fill="8DB4E2"/>
            <w:noWrap/>
            <w:vAlign w:val="center"/>
            <w:hideMark/>
          </w:tcPr>
          <w:p w:rsidR="00AF5270" w:rsidRPr="00007A82" w:rsidRDefault="00AF5270" w:rsidP="00AF5270">
            <w:pPr>
              <w:widowControl/>
              <w:jc w:val="center"/>
              <w:rPr>
                <w:rFonts w:ascii="Arial" w:eastAsia="宋体" w:hAnsi="Arial" w:cs="Arial"/>
                <w:color w:val="000000"/>
                <w:kern w:val="0"/>
                <w:sz w:val="18"/>
                <w:szCs w:val="18"/>
              </w:rPr>
            </w:pPr>
            <w:r w:rsidRPr="00007A82">
              <w:rPr>
                <w:rFonts w:ascii="Arial" w:eastAsia="宋体" w:hAnsi="Arial" w:cs="Arial"/>
                <w:color w:val="000000"/>
                <w:kern w:val="0"/>
                <w:sz w:val="18"/>
                <w:szCs w:val="18"/>
              </w:rPr>
              <w:t>2314</w:t>
            </w:r>
          </w:p>
        </w:tc>
      </w:tr>
    </w:tbl>
    <w:p w:rsidR="00AF5270" w:rsidRDefault="00AF5270" w:rsidP="00AF5270">
      <w:pPr>
        <w:rPr>
          <w:rFonts w:ascii="仿宋" w:eastAsia="仿宋" w:hAnsi="仿宋"/>
          <w:sz w:val="28"/>
          <w:szCs w:val="28"/>
        </w:rPr>
      </w:pPr>
    </w:p>
    <w:p w:rsidR="00D33297" w:rsidRDefault="00D33297" w:rsidP="007311AE">
      <w:pPr>
        <w:spacing w:afterLines="50" w:after="156"/>
        <w:jc w:val="center"/>
        <w:rPr>
          <w:rFonts w:ascii="仿宋" w:eastAsia="仿宋" w:hAnsi="仿宋"/>
          <w:b/>
          <w:sz w:val="24"/>
          <w:szCs w:val="24"/>
        </w:rPr>
      </w:pPr>
    </w:p>
    <w:p w:rsidR="00D33297" w:rsidRDefault="00D33297" w:rsidP="007311AE">
      <w:pPr>
        <w:spacing w:afterLines="50" w:after="156"/>
        <w:jc w:val="center"/>
        <w:rPr>
          <w:rFonts w:ascii="仿宋" w:eastAsia="仿宋" w:hAnsi="仿宋"/>
          <w:b/>
          <w:sz w:val="24"/>
          <w:szCs w:val="24"/>
        </w:rPr>
      </w:pPr>
    </w:p>
    <w:p w:rsidR="00D33297" w:rsidRDefault="00D33297" w:rsidP="007311AE">
      <w:pPr>
        <w:spacing w:afterLines="50" w:after="156"/>
        <w:jc w:val="center"/>
        <w:rPr>
          <w:rFonts w:ascii="仿宋" w:eastAsia="仿宋" w:hAnsi="仿宋"/>
          <w:b/>
          <w:sz w:val="24"/>
          <w:szCs w:val="24"/>
        </w:rPr>
      </w:pPr>
    </w:p>
    <w:p w:rsidR="00AF5270" w:rsidRDefault="00AF5270" w:rsidP="007311AE">
      <w:pPr>
        <w:spacing w:afterLines="50" w:after="156"/>
        <w:jc w:val="center"/>
        <w:rPr>
          <w:rFonts w:ascii="仿宋" w:eastAsia="仿宋" w:hAnsi="仿宋"/>
          <w:b/>
          <w:sz w:val="24"/>
          <w:szCs w:val="24"/>
        </w:rPr>
      </w:pPr>
      <w:r w:rsidRPr="00007A82">
        <w:rPr>
          <w:rFonts w:ascii="仿宋" w:eastAsia="仿宋" w:hAnsi="仿宋" w:hint="eastAsia"/>
          <w:b/>
          <w:sz w:val="24"/>
          <w:szCs w:val="24"/>
        </w:rPr>
        <w:lastRenderedPageBreak/>
        <w:t>表</w:t>
      </w:r>
      <w:r w:rsidR="00B003AB">
        <w:rPr>
          <w:rFonts w:ascii="仿宋" w:eastAsia="仿宋" w:hAnsi="仿宋" w:hint="eastAsia"/>
          <w:b/>
          <w:sz w:val="24"/>
          <w:szCs w:val="24"/>
        </w:rPr>
        <w:t>2</w:t>
      </w:r>
      <w:r w:rsidRPr="00007A82">
        <w:rPr>
          <w:rFonts w:ascii="仿宋" w:eastAsia="仿宋" w:hAnsi="仿宋" w:hint="eastAsia"/>
          <w:b/>
          <w:sz w:val="24"/>
          <w:szCs w:val="24"/>
        </w:rPr>
        <w:t>.</w:t>
      </w:r>
      <w:r>
        <w:rPr>
          <w:rFonts w:ascii="仿宋" w:eastAsia="仿宋" w:hAnsi="仿宋" w:hint="eastAsia"/>
          <w:b/>
          <w:sz w:val="24"/>
          <w:szCs w:val="24"/>
        </w:rPr>
        <w:t>1</w:t>
      </w:r>
      <w:r w:rsidR="000419BA">
        <w:rPr>
          <w:rFonts w:ascii="仿宋" w:eastAsia="仿宋" w:hAnsi="仿宋" w:hint="eastAsia"/>
          <w:b/>
          <w:sz w:val="24"/>
          <w:szCs w:val="24"/>
        </w:rPr>
        <w:t>5</w:t>
      </w:r>
      <w:r w:rsidRPr="00007A82">
        <w:rPr>
          <w:rFonts w:ascii="仿宋" w:eastAsia="仿宋" w:hAnsi="仿宋" w:hint="eastAsia"/>
          <w:b/>
          <w:sz w:val="24"/>
          <w:szCs w:val="24"/>
        </w:rPr>
        <w:t>单位就业人数10人及10人以上统计</w:t>
      </w:r>
    </w:p>
    <w:tbl>
      <w:tblPr>
        <w:tblW w:w="8800" w:type="dxa"/>
        <w:tblInd w:w="93" w:type="dxa"/>
        <w:tblLook w:val="04A0" w:firstRow="1" w:lastRow="0" w:firstColumn="1" w:lastColumn="0" w:noHBand="0" w:noVBand="1"/>
      </w:tblPr>
      <w:tblGrid>
        <w:gridCol w:w="5560"/>
        <w:gridCol w:w="1080"/>
        <w:gridCol w:w="1080"/>
        <w:gridCol w:w="1080"/>
      </w:tblGrid>
      <w:tr w:rsidR="00E252F0" w:rsidRPr="00E252F0" w:rsidTr="00D33297">
        <w:trPr>
          <w:trHeight w:hRule="exact" w:val="266"/>
        </w:trPr>
        <w:tc>
          <w:tcPr>
            <w:tcW w:w="5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就业单位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本科</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专科</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合计</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喜达屋集团</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30</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18</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77</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上海百联（集团）有限公司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20</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46</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中国银行股份有限公司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32</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32</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中国建设银行股份有限公司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27</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w:t>
            </w:r>
          </w:p>
        </w:tc>
        <w:tc>
          <w:tcPr>
            <w:tcW w:w="1080" w:type="dxa"/>
            <w:tcBorders>
              <w:top w:val="nil"/>
              <w:left w:val="nil"/>
              <w:bottom w:val="single" w:sz="4" w:space="0" w:color="auto"/>
              <w:right w:val="single" w:sz="4" w:space="0" w:color="auto"/>
            </w:tcBorders>
            <w:shd w:val="clear" w:color="auto" w:fill="auto"/>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30</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上海肯德基有限公司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6</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13</w:t>
            </w:r>
          </w:p>
        </w:tc>
        <w:tc>
          <w:tcPr>
            <w:tcW w:w="1080" w:type="dxa"/>
            <w:tcBorders>
              <w:top w:val="nil"/>
              <w:left w:val="nil"/>
              <w:bottom w:val="single" w:sz="4" w:space="0" w:color="auto"/>
              <w:right w:val="single" w:sz="4" w:space="0" w:color="auto"/>
            </w:tcBorders>
            <w:shd w:val="clear" w:color="000000" w:fill="8DB4E2"/>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19</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上海美设国际货运有限公司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19</w:t>
            </w:r>
          </w:p>
        </w:tc>
        <w:tc>
          <w:tcPr>
            <w:tcW w:w="1080" w:type="dxa"/>
            <w:tcBorders>
              <w:top w:val="nil"/>
              <w:left w:val="nil"/>
              <w:bottom w:val="single" w:sz="4" w:space="0" w:color="auto"/>
              <w:right w:val="single" w:sz="4" w:space="0" w:color="auto"/>
            </w:tcBorders>
            <w:shd w:val="clear" w:color="auto" w:fill="auto"/>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19</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微软雅黑" w:eastAsia="微软雅黑" w:hAnsi="微软雅黑" w:cs="宋体"/>
                <w:color w:val="000000"/>
                <w:kern w:val="0"/>
                <w:sz w:val="18"/>
                <w:szCs w:val="18"/>
              </w:rPr>
            </w:pPr>
            <w:r w:rsidRPr="00E252F0">
              <w:rPr>
                <w:rFonts w:ascii="微软雅黑" w:eastAsia="微软雅黑" w:hAnsi="微软雅黑" w:cs="宋体" w:hint="eastAsia"/>
                <w:color w:val="000000"/>
                <w:kern w:val="0"/>
                <w:sz w:val="18"/>
                <w:szCs w:val="18"/>
              </w:rPr>
              <w:t>中国农业银行股份有限公司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18</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080" w:type="dxa"/>
            <w:tcBorders>
              <w:top w:val="nil"/>
              <w:left w:val="nil"/>
              <w:bottom w:val="single" w:sz="4" w:space="0" w:color="auto"/>
              <w:right w:val="single" w:sz="4" w:space="0" w:color="auto"/>
            </w:tcBorders>
            <w:shd w:val="clear" w:color="000000" w:fill="8DB4E2"/>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18</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上海银行股份有限公司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17</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17</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立信会计师事务所</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11</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4</w:t>
            </w:r>
          </w:p>
        </w:tc>
        <w:tc>
          <w:tcPr>
            <w:tcW w:w="1080" w:type="dxa"/>
            <w:tcBorders>
              <w:top w:val="nil"/>
              <w:left w:val="nil"/>
              <w:bottom w:val="single" w:sz="4" w:space="0" w:color="auto"/>
              <w:right w:val="single" w:sz="4" w:space="0" w:color="auto"/>
            </w:tcBorders>
            <w:shd w:val="clear" w:color="000000" w:fill="8DB4E2"/>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15</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上海东凌国际人才有限公司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14</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15</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国富浩华会计师事务所（特殊普通合伙）上海分所</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9</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5</w:t>
            </w:r>
          </w:p>
        </w:tc>
        <w:tc>
          <w:tcPr>
            <w:tcW w:w="1080" w:type="dxa"/>
            <w:tcBorders>
              <w:top w:val="nil"/>
              <w:left w:val="nil"/>
              <w:bottom w:val="single" w:sz="4" w:space="0" w:color="auto"/>
              <w:right w:val="single" w:sz="4" w:space="0" w:color="auto"/>
            </w:tcBorders>
            <w:shd w:val="clear" w:color="000000" w:fill="8DB4E2"/>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14</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北京外企德科人力资源服务上海有限公司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8</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5</w:t>
            </w:r>
          </w:p>
        </w:tc>
        <w:tc>
          <w:tcPr>
            <w:tcW w:w="1080" w:type="dxa"/>
            <w:tcBorders>
              <w:top w:val="nil"/>
              <w:left w:val="nil"/>
              <w:bottom w:val="single" w:sz="4" w:space="0" w:color="auto"/>
              <w:right w:val="single" w:sz="4" w:space="0" w:color="auto"/>
            </w:tcBorders>
            <w:shd w:val="clear" w:color="auto" w:fill="auto"/>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13</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上海必胜客有限公司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7</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6</w:t>
            </w:r>
          </w:p>
        </w:tc>
        <w:tc>
          <w:tcPr>
            <w:tcW w:w="1080" w:type="dxa"/>
            <w:tcBorders>
              <w:top w:val="nil"/>
              <w:left w:val="nil"/>
              <w:bottom w:val="single" w:sz="4" w:space="0" w:color="auto"/>
              <w:right w:val="single" w:sz="4" w:space="0" w:color="auto"/>
            </w:tcBorders>
            <w:shd w:val="clear" w:color="000000" w:fill="8DB4E2"/>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13</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上海雇员人才服务有限公司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11</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11</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上海拉夏贝尔服饰股份有限公司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w:t>
            </w:r>
          </w:p>
        </w:tc>
        <w:tc>
          <w:tcPr>
            <w:tcW w:w="1080" w:type="dxa"/>
            <w:tcBorders>
              <w:top w:val="nil"/>
              <w:left w:val="nil"/>
              <w:bottom w:val="single" w:sz="4" w:space="0" w:color="auto"/>
              <w:right w:val="single" w:sz="4" w:space="0" w:color="auto"/>
            </w:tcBorders>
            <w:shd w:val="clear" w:color="000000" w:fill="8DB4E2"/>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11</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中国交通银行股份有限公司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捷思电脑技术开发（上海）有限公司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080" w:type="dxa"/>
            <w:tcBorders>
              <w:top w:val="nil"/>
              <w:left w:val="nil"/>
              <w:bottom w:val="single" w:sz="4" w:space="0" w:color="auto"/>
              <w:right w:val="single" w:sz="4" w:space="0" w:color="auto"/>
            </w:tcBorders>
            <w:shd w:val="clear" w:color="000000" w:fill="8DB4E2"/>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上海鼎袁设备安装有限公司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080" w:type="dxa"/>
            <w:tcBorders>
              <w:top w:val="nil"/>
              <w:left w:val="nil"/>
              <w:bottom w:val="single" w:sz="4" w:space="0" w:color="auto"/>
              <w:right w:val="single" w:sz="4" w:space="0" w:color="auto"/>
            </w:tcBorders>
            <w:shd w:val="clear" w:color="auto" w:fill="auto"/>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c>
          <w:tcPr>
            <w:tcW w:w="1080" w:type="dxa"/>
            <w:tcBorders>
              <w:top w:val="nil"/>
              <w:left w:val="nil"/>
              <w:bottom w:val="single" w:sz="4" w:space="0" w:color="auto"/>
              <w:right w:val="single" w:sz="4" w:space="0" w:color="auto"/>
            </w:tcBorders>
            <w:shd w:val="clear" w:color="auto" w:fill="auto"/>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r>
      <w:tr w:rsidR="00E252F0" w:rsidRPr="00E252F0" w:rsidTr="00D33297">
        <w:trPr>
          <w:trHeight w:hRule="exact" w:val="266"/>
        </w:trPr>
        <w:tc>
          <w:tcPr>
            <w:tcW w:w="5560" w:type="dxa"/>
            <w:tcBorders>
              <w:top w:val="nil"/>
              <w:left w:val="single" w:sz="4" w:space="0" w:color="auto"/>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微软雅黑" w:eastAsia="微软雅黑" w:hAnsi="微软雅黑" w:cs="Arial" w:hint="eastAsia"/>
                <w:color w:val="000000"/>
                <w:kern w:val="0"/>
                <w:sz w:val="18"/>
                <w:szCs w:val="18"/>
              </w:rPr>
              <w:t>上海东方希杰商务有限公司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0</w:t>
            </w:r>
          </w:p>
        </w:tc>
        <w:tc>
          <w:tcPr>
            <w:tcW w:w="1080" w:type="dxa"/>
            <w:tcBorders>
              <w:top w:val="nil"/>
              <w:left w:val="nil"/>
              <w:bottom w:val="single" w:sz="4" w:space="0" w:color="auto"/>
              <w:right w:val="single" w:sz="4" w:space="0" w:color="auto"/>
            </w:tcBorders>
            <w:shd w:val="clear" w:color="000000" w:fill="8DB4E2"/>
            <w:noWrap/>
            <w:vAlign w:val="center"/>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c>
          <w:tcPr>
            <w:tcW w:w="1080" w:type="dxa"/>
            <w:tcBorders>
              <w:top w:val="nil"/>
              <w:left w:val="nil"/>
              <w:bottom w:val="single" w:sz="4" w:space="0" w:color="auto"/>
              <w:right w:val="single" w:sz="4" w:space="0" w:color="auto"/>
            </w:tcBorders>
            <w:shd w:val="clear" w:color="000000" w:fill="8DB4E2"/>
            <w:noWrap/>
            <w:vAlign w:val="bottom"/>
            <w:hideMark/>
          </w:tcPr>
          <w:p w:rsidR="00E252F0" w:rsidRPr="00E252F0" w:rsidRDefault="00E252F0" w:rsidP="00E252F0">
            <w:pPr>
              <w:widowControl/>
              <w:jc w:val="center"/>
              <w:rPr>
                <w:rFonts w:ascii="Arial" w:eastAsia="宋体" w:hAnsi="Arial" w:cs="Arial"/>
                <w:color w:val="000000"/>
                <w:kern w:val="0"/>
                <w:sz w:val="18"/>
                <w:szCs w:val="18"/>
              </w:rPr>
            </w:pPr>
            <w:r w:rsidRPr="00E252F0">
              <w:rPr>
                <w:rFonts w:ascii="Arial" w:eastAsia="宋体" w:hAnsi="Arial" w:cs="Arial"/>
                <w:color w:val="000000"/>
                <w:kern w:val="0"/>
                <w:sz w:val="18"/>
                <w:szCs w:val="18"/>
              </w:rPr>
              <w:t>10</w:t>
            </w:r>
          </w:p>
        </w:tc>
      </w:tr>
    </w:tbl>
    <w:p w:rsidR="00AF5270" w:rsidRPr="00602366" w:rsidRDefault="00B003AB" w:rsidP="00AF5270">
      <w:pPr>
        <w:pStyle w:val="30"/>
        <w:rPr>
          <w:rFonts w:ascii="仿宋" w:eastAsia="仿宋" w:hAnsi="仿宋"/>
          <w:sz w:val="24"/>
          <w:szCs w:val="24"/>
        </w:rPr>
      </w:pPr>
      <w:bookmarkStart w:id="22" w:name="_Toc387326301"/>
      <w:r>
        <w:rPr>
          <w:rFonts w:ascii="仿宋" w:eastAsia="仿宋" w:hAnsi="仿宋" w:hint="eastAsia"/>
          <w:sz w:val="24"/>
          <w:szCs w:val="24"/>
        </w:rPr>
        <w:t>2</w:t>
      </w:r>
      <w:r w:rsidR="00AF5270" w:rsidRPr="00602366">
        <w:rPr>
          <w:rFonts w:ascii="仿宋" w:eastAsia="仿宋" w:hAnsi="仿宋" w:hint="eastAsia"/>
          <w:sz w:val="24"/>
          <w:szCs w:val="24"/>
        </w:rPr>
        <w:t>.4.2</w:t>
      </w:r>
      <w:r w:rsidR="0046563D">
        <w:rPr>
          <w:rFonts w:ascii="仿宋" w:eastAsia="仿宋" w:hAnsi="仿宋" w:hint="eastAsia"/>
          <w:sz w:val="24"/>
          <w:szCs w:val="24"/>
        </w:rPr>
        <w:t>学</w:t>
      </w:r>
      <w:r w:rsidR="00AF5270" w:rsidRPr="00602366">
        <w:rPr>
          <w:rFonts w:ascii="仿宋" w:eastAsia="仿宋" w:hAnsi="仿宋" w:hint="eastAsia"/>
          <w:sz w:val="24"/>
          <w:szCs w:val="24"/>
        </w:rPr>
        <w:t>生在世界500强和国内500强企业就业分析</w:t>
      </w:r>
      <w:bookmarkEnd w:id="22"/>
      <w:r w:rsidR="00AF5270" w:rsidRPr="00602366">
        <w:rPr>
          <w:rFonts w:ascii="仿宋" w:eastAsia="仿宋" w:hAnsi="仿宋" w:hint="eastAsia"/>
          <w:sz w:val="24"/>
          <w:szCs w:val="24"/>
        </w:rPr>
        <w:tab/>
      </w:r>
    </w:p>
    <w:p w:rsidR="00AF5270" w:rsidRPr="00602366" w:rsidRDefault="00AF5270" w:rsidP="00602366">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我校在世界500强企业就业人数为201人，其中喜达屋集团、中国银行、中国建设银行就业人数30人以上。如表</w:t>
      </w:r>
      <w:r w:rsidR="00B003AB">
        <w:rPr>
          <w:rFonts w:ascii="仿宋" w:eastAsia="仿宋" w:hAnsi="仿宋" w:hint="eastAsia"/>
          <w:sz w:val="24"/>
          <w:szCs w:val="24"/>
        </w:rPr>
        <w:t>2</w:t>
      </w:r>
      <w:r w:rsidRPr="00602366">
        <w:rPr>
          <w:rFonts w:ascii="仿宋" w:eastAsia="仿宋" w:hAnsi="仿宋" w:hint="eastAsia"/>
          <w:sz w:val="24"/>
          <w:szCs w:val="24"/>
        </w:rPr>
        <w:t>.1</w:t>
      </w:r>
      <w:r w:rsidR="000419BA">
        <w:rPr>
          <w:rFonts w:ascii="仿宋" w:eastAsia="仿宋" w:hAnsi="仿宋" w:hint="eastAsia"/>
          <w:sz w:val="24"/>
          <w:szCs w:val="24"/>
        </w:rPr>
        <w:t>6</w:t>
      </w:r>
      <w:r w:rsidRPr="00602366">
        <w:rPr>
          <w:rFonts w:ascii="仿宋" w:eastAsia="仿宋" w:hAnsi="仿宋" w:hint="eastAsia"/>
          <w:sz w:val="24"/>
          <w:szCs w:val="24"/>
        </w:rPr>
        <w:t>所示。</w:t>
      </w:r>
    </w:p>
    <w:p w:rsidR="00B003AB" w:rsidRDefault="00B003AB" w:rsidP="007311AE">
      <w:pPr>
        <w:spacing w:afterLines="50" w:after="156"/>
        <w:jc w:val="center"/>
        <w:rPr>
          <w:rFonts w:ascii="仿宋" w:eastAsia="仿宋" w:hAnsi="仿宋"/>
          <w:b/>
          <w:sz w:val="24"/>
          <w:szCs w:val="24"/>
        </w:rPr>
      </w:pPr>
    </w:p>
    <w:p w:rsidR="00AF5270" w:rsidRDefault="00AF5270" w:rsidP="007311AE">
      <w:pPr>
        <w:spacing w:afterLines="50" w:after="156"/>
        <w:jc w:val="center"/>
        <w:rPr>
          <w:rFonts w:ascii="仿宋" w:eastAsia="仿宋" w:hAnsi="仿宋"/>
          <w:b/>
          <w:sz w:val="24"/>
          <w:szCs w:val="24"/>
        </w:rPr>
      </w:pPr>
      <w:r w:rsidRPr="00F924D2">
        <w:rPr>
          <w:rFonts w:ascii="仿宋" w:eastAsia="仿宋" w:hAnsi="仿宋" w:hint="eastAsia"/>
          <w:b/>
          <w:sz w:val="24"/>
          <w:szCs w:val="24"/>
        </w:rPr>
        <w:t>表</w:t>
      </w:r>
      <w:r w:rsidR="00B003AB">
        <w:rPr>
          <w:rFonts w:ascii="仿宋" w:eastAsia="仿宋" w:hAnsi="仿宋" w:hint="eastAsia"/>
          <w:b/>
          <w:sz w:val="24"/>
          <w:szCs w:val="24"/>
        </w:rPr>
        <w:t>2</w:t>
      </w:r>
      <w:r w:rsidRPr="00F924D2">
        <w:rPr>
          <w:rFonts w:ascii="仿宋" w:eastAsia="仿宋" w:hAnsi="仿宋" w:hint="eastAsia"/>
          <w:b/>
          <w:sz w:val="24"/>
          <w:szCs w:val="24"/>
        </w:rPr>
        <w:t>.</w:t>
      </w:r>
      <w:r>
        <w:rPr>
          <w:rFonts w:ascii="仿宋" w:eastAsia="仿宋" w:hAnsi="仿宋" w:hint="eastAsia"/>
          <w:b/>
          <w:sz w:val="24"/>
          <w:szCs w:val="24"/>
        </w:rPr>
        <w:t>1</w:t>
      </w:r>
      <w:r w:rsidR="000419BA">
        <w:rPr>
          <w:rFonts w:ascii="仿宋" w:eastAsia="仿宋" w:hAnsi="仿宋" w:hint="eastAsia"/>
          <w:b/>
          <w:sz w:val="24"/>
          <w:szCs w:val="24"/>
        </w:rPr>
        <w:t>6</w:t>
      </w:r>
      <w:r w:rsidRPr="00F924D2">
        <w:rPr>
          <w:rFonts w:ascii="仿宋" w:eastAsia="仿宋" w:hAnsi="仿宋" w:hint="eastAsia"/>
          <w:b/>
          <w:sz w:val="24"/>
          <w:szCs w:val="24"/>
        </w:rPr>
        <w:t xml:space="preserve"> 毕业生在世界500强企业就业人数统计</w:t>
      </w:r>
    </w:p>
    <w:tbl>
      <w:tblPr>
        <w:tblW w:w="5140" w:type="dxa"/>
        <w:jc w:val="center"/>
        <w:tblLook w:val="04A0" w:firstRow="1" w:lastRow="0" w:firstColumn="1" w:lastColumn="0" w:noHBand="0" w:noVBand="1"/>
      </w:tblPr>
      <w:tblGrid>
        <w:gridCol w:w="4060"/>
        <w:gridCol w:w="1080"/>
      </w:tblGrid>
      <w:tr w:rsidR="007119DB" w:rsidRPr="007119DB" w:rsidTr="00D33297">
        <w:trPr>
          <w:trHeight w:hRule="exact" w:val="266"/>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公司名称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人数</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喜达屋集团</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77</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上海百联（集团）有限公司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46</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中国银行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32</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中国建设银行</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30</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中国农业银行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18</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中国交通银行</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10</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上海浦东发展银行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9</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中国招商银行</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6</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中国人寿保险股份有限</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5</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中国工商银行</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3</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中国兴业银行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3</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宝钢（集团）有限公司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3</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西门子（中国）有限公司上海分公司</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3</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中国石油化工股份有限公司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3</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汇丰银行</w:t>
            </w:r>
            <w:r w:rsidRPr="007119DB">
              <w:rPr>
                <w:rFonts w:ascii="Arial" w:eastAsia="宋体" w:hAnsi="Arial" w:cs="Arial"/>
                <w:color w:val="000000"/>
                <w:kern w:val="0"/>
                <w:sz w:val="18"/>
                <w:szCs w:val="18"/>
              </w:rPr>
              <w:t>(</w:t>
            </w:r>
            <w:r w:rsidRPr="007119DB">
              <w:rPr>
                <w:rFonts w:ascii="微软雅黑" w:eastAsia="微软雅黑" w:hAnsi="微软雅黑" w:cs="Arial" w:hint="eastAsia"/>
                <w:color w:val="000000"/>
                <w:kern w:val="0"/>
                <w:sz w:val="18"/>
                <w:szCs w:val="18"/>
              </w:rPr>
              <w:t>中国</w:t>
            </w:r>
            <w:r w:rsidRPr="007119DB">
              <w:rPr>
                <w:rFonts w:ascii="Arial" w:eastAsia="宋体" w:hAnsi="Arial" w:cs="Arial"/>
                <w:color w:val="000000"/>
                <w:kern w:val="0"/>
                <w:sz w:val="18"/>
                <w:szCs w:val="18"/>
              </w:rPr>
              <w:t>)</w:t>
            </w:r>
            <w:r w:rsidRPr="007119DB">
              <w:rPr>
                <w:rFonts w:ascii="微软雅黑" w:eastAsia="微软雅黑" w:hAnsi="微软雅黑" w:cs="Arial" w:hint="eastAsia"/>
                <w:color w:val="000000"/>
                <w:kern w:val="0"/>
                <w:sz w:val="18"/>
                <w:szCs w:val="18"/>
              </w:rPr>
              <w:t>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2</w:t>
            </w:r>
          </w:p>
        </w:tc>
      </w:tr>
      <w:tr w:rsidR="007119DB" w:rsidRPr="007119DB" w:rsidTr="00D33297">
        <w:trPr>
          <w:trHeight w:hRule="exact" w:val="266"/>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微软雅黑" w:eastAsia="微软雅黑" w:hAnsi="微软雅黑" w:cs="Arial" w:hint="eastAsia"/>
                <w:color w:val="000000"/>
                <w:kern w:val="0"/>
                <w:sz w:val="18"/>
                <w:szCs w:val="18"/>
              </w:rPr>
              <w:t>民生银行</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color w:val="000000"/>
                <w:kern w:val="0"/>
                <w:sz w:val="18"/>
                <w:szCs w:val="18"/>
              </w:rPr>
            </w:pPr>
            <w:r w:rsidRPr="007119DB">
              <w:rPr>
                <w:rFonts w:ascii="Arial" w:eastAsia="宋体" w:hAnsi="Arial" w:cs="Arial"/>
                <w:color w:val="000000"/>
                <w:kern w:val="0"/>
                <w:sz w:val="18"/>
                <w:szCs w:val="18"/>
              </w:rPr>
              <w:t>2</w:t>
            </w:r>
          </w:p>
        </w:tc>
      </w:tr>
    </w:tbl>
    <w:p w:rsidR="00D33297" w:rsidRDefault="00D33297" w:rsidP="00D33297">
      <w:pPr>
        <w:spacing w:line="440" w:lineRule="atLeast"/>
        <w:rPr>
          <w:rFonts w:ascii="仿宋" w:eastAsia="仿宋" w:hAnsi="仿宋"/>
          <w:sz w:val="24"/>
          <w:szCs w:val="24"/>
        </w:rPr>
      </w:pPr>
    </w:p>
    <w:p w:rsidR="00D33297" w:rsidRPr="00D33297" w:rsidRDefault="00D33297" w:rsidP="00D33297">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lastRenderedPageBreak/>
        <w:t>我校在国内500强企业就业人数为226人，其中喜达屋集团、中国银行、中国建设银行、上海百联（集团）有限公司就业人数20人以上。如表</w:t>
      </w:r>
      <w:r>
        <w:rPr>
          <w:rFonts w:ascii="仿宋" w:eastAsia="仿宋" w:hAnsi="仿宋" w:hint="eastAsia"/>
          <w:sz w:val="24"/>
          <w:szCs w:val="24"/>
        </w:rPr>
        <w:t>2</w:t>
      </w:r>
      <w:r w:rsidRPr="00602366">
        <w:rPr>
          <w:rFonts w:ascii="仿宋" w:eastAsia="仿宋" w:hAnsi="仿宋" w:hint="eastAsia"/>
          <w:sz w:val="24"/>
          <w:szCs w:val="24"/>
        </w:rPr>
        <w:t>.1</w:t>
      </w:r>
      <w:r>
        <w:rPr>
          <w:rFonts w:ascii="仿宋" w:eastAsia="仿宋" w:hAnsi="仿宋" w:hint="eastAsia"/>
          <w:sz w:val="24"/>
          <w:szCs w:val="24"/>
        </w:rPr>
        <w:t>7</w:t>
      </w:r>
      <w:r w:rsidRPr="00602366">
        <w:rPr>
          <w:rFonts w:ascii="仿宋" w:eastAsia="仿宋" w:hAnsi="仿宋" w:hint="eastAsia"/>
          <w:sz w:val="24"/>
          <w:szCs w:val="24"/>
        </w:rPr>
        <w:t>所示。</w:t>
      </w:r>
    </w:p>
    <w:p w:rsidR="00AF5270" w:rsidRPr="00F924D2" w:rsidRDefault="00AF5270" w:rsidP="007311AE">
      <w:pPr>
        <w:spacing w:beforeLines="100" w:before="312" w:afterLines="100" w:after="312"/>
        <w:jc w:val="center"/>
        <w:rPr>
          <w:rFonts w:ascii="仿宋" w:eastAsia="仿宋" w:hAnsi="仿宋"/>
          <w:b/>
          <w:sz w:val="24"/>
          <w:szCs w:val="24"/>
        </w:rPr>
      </w:pPr>
      <w:r w:rsidRPr="00F924D2">
        <w:rPr>
          <w:rFonts w:ascii="仿宋" w:eastAsia="仿宋" w:hAnsi="仿宋" w:hint="eastAsia"/>
          <w:b/>
          <w:sz w:val="24"/>
          <w:szCs w:val="24"/>
        </w:rPr>
        <w:t>表</w:t>
      </w:r>
      <w:r w:rsidR="00B003AB">
        <w:rPr>
          <w:rFonts w:ascii="仿宋" w:eastAsia="仿宋" w:hAnsi="仿宋" w:hint="eastAsia"/>
          <w:b/>
          <w:sz w:val="24"/>
          <w:szCs w:val="24"/>
        </w:rPr>
        <w:t>2</w:t>
      </w:r>
      <w:r w:rsidRPr="00F924D2">
        <w:rPr>
          <w:rFonts w:ascii="仿宋" w:eastAsia="仿宋" w:hAnsi="仿宋" w:hint="eastAsia"/>
          <w:b/>
          <w:sz w:val="24"/>
          <w:szCs w:val="24"/>
        </w:rPr>
        <w:t>.</w:t>
      </w:r>
      <w:r>
        <w:rPr>
          <w:rFonts w:ascii="仿宋" w:eastAsia="仿宋" w:hAnsi="仿宋" w:hint="eastAsia"/>
          <w:b/>
          <w:sz w:val="24"/>
          <w:szCs w:val="24"/>
        </w:rPr>
        <w:t>1</w:t>
      </w:r>
      <w:r w:rsidR="000419BA">
        <w:rPr>
          <w:rFonts w:ascii="仿宋" w:eastAsia="仿宋" w:hAnsi="仿宋" w:hint="eastAsia"/>
          <w:b/>
          <w:sz w:val="24"/>
          <w:szCs w:val="24"/>
        </w:rPr>
        <w:t>7</w:t>
      </w:r>
      <w:r>
        <w:rPr>
          <w:rFonts w:ascii="仿宋" w:eastAsia="仿宋" w:hAnsi="仿宋" w:hint="eastAsia"/>
          <w:b/>
          <w:sz w:val="24"/>
          <w:szCs w:val="24"/>
        </w:rPr>
        <w:t xml:space="preserve"> 毕业生在国内500强企业就业人数统计</w:t>
      </w:r>
    </w:p>
    <w:tbl>
      <w:tblPr>
        <w:tblW w:w="5140" w:type="dxa"/>
        <w:jc w:val="center"/>
        <w:tblInd w:w="93" w:type="dxa"/>
        <w:tblLook w:val="04A0" w:firstRow="1" w:lastRow="0" w:firstColumn="1" w:lastColumn="0" w:noHBand="0" w:noVBand="1"/>
      </w:tblPr>
      <w:tblGrid>
        <w:gridCol w:w="4060"/>
        <w:gridCol w:w="1080"/>
      </w:tblGrid>
      <w:tr w:rsidR="007119DB" w:rsidRPr="007119DB" w:rsidTr="007119DB">
        <w:trPr>
          <w:trHeight w:val="285"/>
          <w:jc w:val="center"/>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公司名称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人数</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喜达屋集团</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77</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上海百联（集团）有限公司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46</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32</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中国建设银行</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30</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中国农业银行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18</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中国交通银行</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10</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上海浦东发展银行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9</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联华超市股份有限公司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7</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中国招商银行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6</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中国人寿保险股份有限</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5</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中国工商银行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3</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中国兴业银行</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3</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宝钢（集团）有限公司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3</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西门子（中国）有限公司上海分公司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3</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中国石油化工股份有限公司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3</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国药控股股份有限公司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3</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平安银行股份有限公司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3</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汇丰银行</w:t>
            </w:r>
            <w:r w:rsidRPr="007119DB">
              <w:rPr>
                <w:rFonts w:ascii="Arial" w:eastAsia="宋体" w:hAnsi="Arial" w:cs="Arial"/>
                <w:kern w:val="0"/>
                <w:sz w:val="18"/>
                <w:szCs w:val="18"/>
              </w:rPr>
              <w:t>(</w:t>
            </w:r>
            <w:r w:rsidRPr="007119DB">
              <w:rPr>
                <w:rFonts w:ascii="微软雅黑" w:eastAsia="微软雅黑" w:hAnsi="微软雅黑" w:cs="Arial" w:hint="eastAsia"/>
                <w:kern w:val="0"/>
                <w:sz w:val="18"/>
                <w:szCs w:val="18"/>
              </w:rPr>
              <w:t>中国</w:t>
            </w:r>
            <w:r w:rsidRPr="007119DB">
              <w:rPr>
                <w:rFonts w:ascii="Arial" w:eastAsia="宋体" w:hAnsi="Arial" w:cs="Arial"/>
                <w:kern w:val="0"/>
                <w:sz w:val="18"/>
                <w:szCs w:val="18"/>
              </w:rPr>
              <w:t>)</w:t>
            </w:r>
            <w:r w:rsidRPr="007119DB">
              <w:rPr>
                <w:rFonts w:ascii="微软雅黑" w:eastAsia="微软雅黑" w:hAnsi="微软雅黑" w:cs="Arial" w:hint="eastAsia"/>
                <w:kern w:val="0"/>
                <w:sz w:val="18"/>
                <w:szCs w:val="18"/>
              </w:rPr>
              <w:t>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2</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民生银行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2</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万科企业股份有限公司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2</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中国光大银行</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2</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中信银行股份有限公司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2</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国美电器控股有限公司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2</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中国神华能源有限责任公司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1</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中国太平洋财产保险股份有限</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1</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苏宁云商集团股份有限公司</w:t>
            </w:r>
          </w:p>
        </w:tc>
        <w:tc>
          <w:tcPr>
            <w:tcW w:w="1080" w:type="dxa"/>
            <w:tcBorders>
              <w:top w:val="nil"/>
              <w:left w:val="nil"/>
              <w:bottom w:val="single" w:sz="4" w:space="0" w:color="auto"/>
              <w:right w:val="single" w:sz="4" w:space="0" w:color="auto"/>
            </w:tcBorders>
            <w:shd w:val="clear" w:color="auto" w:fill="auto"/>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1</w:t>
            </w:r>
          </w:p>
        </w:tc>
      </w:tr>
      <w:tr w:rsidR="007119DB" w:rsidRPr="007119DB" w:rsidTr="007119DB">
        <w:trPr>
          <w:trHeight w:val="285"/>
          <w:jc w:val="center"/>
        </w:trPr>
        <w:tc>
          <w:tcPr>
            <w:tcW w:w="4060" w:type="dxa"/>
            <w:tcBorders>
              <w:top w:val="nil"/>
              <w:left w:val="single" w:sz="4" w:space="0" w:color="auto"/>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微软雅黑" w:eastAsia="微软雅黑" w:hAnsi="微软雅黑" w:cs="Arial" w:hint="eastAsia"/>
                <w:kern w:val="0"/>
                <w:sz w:val="18"/>
                <w:szCs w:val="18"/>
              </w:rPr>
              <w:t>中国东方航空股份有限公司</w:t>
            </w:r>
          </w:p>
        </w:tc>
        <w:tc>
          <w:tcPr>
            <w:tcW w:w="1080" w:type="dxa"/>
            <w:tcBorders>
              <w:top w:val="nil"/>
              <w:left w:val="nil"/>
              <w:bottom w:val="single" w:sz="4" w:space="0" w:color="auto"/>
              <w:right w:val="single" w:sz="4" w:space="0" w:color="auto"/>
            </w:tcBorders>
            <w:shd w:val="clear" w:color="000000" w:fill="8DB4E2"/>
            <w:noWrap/>
            <w:vAlign w:val="center"/>
            <w:hideMark/>
          </w:tcPr>
          <w:p w:rsidR="007119DB" w:rsidRPr="007119DB" w:rsidRDefault="007119DB" w:rsidP="007119DB">
            <w:pPr>
              <w:widowControl/>
              <w:jc w:val="center"/>
              <w:rPr>
                <w:rFonts w:ascii="Arial" w:eastAsia="宋体" w:hAnsi="Arial" w:cs="Arial"/>
                <w:kern w:val="0"/>
                <w:sz w:val="18"/>
                <w:szCs w:val="18"/>
              </w:rPr>
            </w:pPr>
            <w:r w:rsidRPr="007119DB">
              <w:rPr>
                <w:rFonts w:ascii="Arial" w:eastAsia="宋体" w:hAnsi="Arial" w:cs="Arial"/>
                <w:kern w:val="0"/>
                <w:sz w:val="18"/>
                <w:szCs w:val="18"/>
              </w:rPr>
              <w:t>1</w:t>
            </w:r>
          </w:p>
        </w:tc>
      </w:tr>
    </w:tbl>
    <w:p w:rsidR="00602366" w:rsidRDefault="00602366" w:rsidP="00BC0DAE">
      <w:pPr>
        <w:pStyle w:val="af6"/>
        <w:spacing w:before="312" w:after="312"/>
        <w:jc w:val="both"/>
        <w:rPr>
          <w:rStyle w:val="1Char"/>
          <w:rFonts w:ascii="仿宋" w:eastAsia="仿宋" w:hAnsi="仿宋"/>
          <w:sz w:val="36"/>
          <w:szCs w:val="36"/>
        </w:rPr>
      </w:pPr>
    </w:p>
    <w:p w:rsidR="00D33297" w:rsidRDefault="00D33297" w:rsidP="00BC0DAE">
      <w:pPr>
        <w:pStyle w:val="af6"/>
        <w:spacing w:before="312" w:after="312"/>
        <w:jc w:val="both"/>
        <w:rPr>
          <w:rStyle w:val="1Char"/>
          <w:rFonts w:ascii="仿宋" w:eastAsia="仿宋" w:hAnsi="仿宋"/>
          <w:sz w:val="36"/>
          <w:szCs w:val="36"/>
        </w:rPr>
      </w:pPr>
    </w:p>
    <w:p w:rsidR="00D33297" w:rsidRDefault="00D33297" w:rsidP="00BC0DAE">
      <w:pPr>
        <w:pStyle w:val="af6"/>
        <w:spacing w:before="312" w:after="312"/>
        <w:jc w:val="both"/>
        <w:rPr>
          <w:rStyle w:val="1Char"/>
          <w:rFonts w:ascii="仿宋" w:eastAsia="仿宋" w:hAnsi="仿宋"/>
          <w:sz w:val="36"/>
          <w:szCs w:val="36"/>
        </w:rPr>
      </w:pPr>
    </w:p>
    <w:p w:rsidR="00AF5270" w:rsidRDefault="00AF5270" w:rsidP="00BC0DAE">
      <w:pPr>
        <w:pStyle w:val="af6"/>
        <w:spacing w:before="312" w:after="312"/>
        <w:rPr>
          <w:rStyle w:val="1Char"/>
          <w:rFonts w:ascii="黑体" w:eastAsia="黑体" w:hAnsi="黑体"/>
          <w:sz w:val="32"/>
          <w:szCs w:val="32"/>
        </w:rPr>
      </w:pPr>
      <w:bookmarkStart w:id="23" w:name="_Toc387326302"/>
      <w:r w:rsidRPr="00602366">
        <w:rPr>
          <w:rStyle w:val="1Char"/>
          <w:rFonts w:ascii="黑体" w:eastAsia="黑体" w:hAnsi="黑体" w:hint="eastAsia"/>
          <w:sz w:val="32"/>
          <w:szCs w:val="32"/>
        </w:rPr>
        <w:lastRenderedPageBreak/>
        <w:t>第</w:t>
      </w:r>
      <w:r w:rsidR="00B003AB">
        <w:rPr>
          <w:rStyle w:val="1Char"/>
          <w:rFonts w:ascii="黑体" w:eastAsia="黑体" w:hAnsi="黑体" w:hint="eastAsia"/>
          <w:sz w:val="32"/>
          <w:szCs w:val="32"/>
        </w:rPr>
        <w:t>三</w:t>
      </w:r>
      <w:r w:rsidRPr="00602366">
        <w:rPr>
          <w:rStyle w:val="1Char"/>
          <w:rFonts w:ascii="黑体" w:eastAsia="黑体" w:hAnsi="黑体" w:hint="eastAsia"/>
          <w:sz w:val="32"/>
          <w:szCs w:val="32"/>
        </w:rPr>
        <w:t>章 就业工作开展情况</w:t>
      </w:r>
      <w:bookmarkEnd w:id="23"/>
      <w:r w:rsidRPr="00602366">
        <w:rPr>
          <w:rStyle w:val="1Char"/>
          <w:rFonts w:ascii="黑体" w:eastAsia="黑体" w:hAnsi="黑体" w:hint="eastAsia"/>
          <w:sz w:val="32"/>
          <w:szCs w:val="32"/>
        </w:rPr>
        <w:tab/>
      </w:r>
    </w:p>
    <w:p w:rsidR="00967A9A" w:rsidRPr="00967A9A" w:rsidRDefault="00967A9A" w:rsidP="00967A9A">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近年来，学校在毕业生就业工作的教学、科研、实绩等方面成果斐然，先后获得国家级项目7项、国家级精品资源共享课（精品课程）1门、上海市精品课程1门、上海市级项目26项，并获包括上海市高等教育教学成果奖（一等奖2次、二等奖1次）在内的市级奖励21项，出版专著、教材、创新创业系列丛书共13本，发表与就业相关论文约111篇，多次被评为上海市高校就业工作创新基地、市就业工作先进集体、“三支一扶”先进高校和征兵工作先进高校。</w:t>
      </w:r>
    </w:p>
    <w:p w:rsidR="00AF5270" w:rsidRPr="00602366" w:rsidRDefault="00B003AB" w:rsidP="00AF5270">
      <w:pPr>
        <w:pStyle w:val="20"/>
        <w:rPr>
          <w:rFonts w:ascii="仿宋" w:eastAsia="仿宋" w:hAnsi="仿宋"/>
          <w:sz w:val="28"/>
          <w:szCs w:val="28"/>
        </w:rPr>
      </w:pPr>
      <w:bookmarkStart w:id="24" w:name="_Toc387326303"/>
      <w:r>
        <w:rPr>
          <w:rFonts w:ascii="仿宋" w:eastAsia="仿宋" w:hAnsi="仿宋" w:hint="eastAsia"/>
          <w:sz w:val="28"/>
          <w:szCs w:val="28"/>
        </w:rPr>
        <w:t>3</w:t>
      </w:r>
      <w:r w:rsidR="00AF5270" w:rsidRPr="00602366">
        <w:rPr>
          <w:rFonts w:ascii="仿宋" w:eastAsia="仿宋" w:hAnsi="仿宋" w:hint="eastAsia"/>
          <w:sz w:val="28"/>
          <w:szCs w:val="28"/>
        </w:rPr>
        <w:t>.1就业工作保障机制</w:t>
      </w:r>
      <w:bookmarkEnd w:id="24"/>
      <w:r w:rsidR="00AF5270" w:rsidRPr="00602366">
        <w:rPr>
          <w:rFonts w:ascii="仿宋" w:eastAsia="仿宋" w:hAnsi="仿宋" w:hint="eastAsia"/>
          <w:sz w:val="28"/>
          <w:szCs w:val="28"/>
        </w:rPr>
        <w:tab/>
      </w:r>
    </w:p>
    <w:p w:rsidR="00967A9A" w:rsidRPr="00602366" w:rsidRDefault="00967A9A" w:rsidP="00967A9A">
      <w:pPr>
        <w:spacing w:line="440" w:lineRule="atLeast"/>
        <w:ind w:firstLineChars="200" w:firstLine="482"/>
        <w:rPr>
          <w:rFonts w:ascii="仿宋" w:eastAsia="仿宋" w:hAnsi="仿宋"/>
          <w:b/>
          <w:sz w:val="24"/>
          <w:szCs w:val="24"/>
        </w:rPr>
      </w:pPr>
      <w:r w:rsidRPr="00602366">
        <w:rPr>
          <w:rFonts w:ascii="仿宋" w:eastAsia="仿宋" w:hAnsi="仿宋" w:hint="eastAsia"/>
          <w:b/>
          <w:sz w:val="24"/>
          <w:szCs w:val="24"/>
        </w:rPr>
        <w:t>落实就业保障机制，完善就业工作队伍。</w:t>
      </w:r>
      <w:r w:rsidRPr="00602366">
        <w:rPr>
          <w:rFonts w:ascii="仿宋" w:eastAsia="仿宋" w:hAnsi="仿宋" w:hint="eastAsia"/>
          <w:sz w:val="24"/>
          <w:szCs w:val="24"/>
        </w:rPr>
        <w:t>成立由学校党政正职任组长的校就业工作领导小组，各二级学院成立由院长任组长，具体负责落实各部门就业工作。出台一系列促进毕业生就业的文件，建立一整套规范全面的指标考核体系；每月举行一次“就业工作推进会”，每半月在校园网OA系统通报一次全校就业进展。每年划拨专项培训经费，派遣一线就业工作人员参加国家高级职业指导师、上海市职业咨询师专业水平认证、上海市创业咨询师等各类培训，提升工作人员工作水平。职业发展教育教研室被评为上海市优秀教学团队，18名教师均为中级职业指导(咨询)师，其中5人为国家高级职业指导师。团队成员中有国务院特殊津贴获得者、上海市本科教学名师、上海市高校优秀思想政治教育工作者（职业发展教育方向），2 人被评为上海市高校就业工作先进个人。</w:t>
      </w:r>
    </w:p>
    <w:p w:rsidR="00AF5270" w:rsidRPr="00602366" w:rsidRDefault="00AF5270" w:rsidP="00602366">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校、院（院区）两级就业工作机构认真行使职责，实施就业工作目标责任制，定期分析研究就业形势，研究部署就业工作，真正体现就业工作的“一把手工程”，形成学校领导亲自抓，党政领导相互协调，职能部门相互配合的就业工作机制，力求做到机构完善、人员到位、分工明确，在工作机制上保障了全校就业工作的顺利开展。</w:t>
      </w:r>
    </w:p>
    <w:p w:rsidR="00AF5270" w:rsidRPr="00602366" w:rsidRDefault="00AF5270" w:rsidP="00967A9A">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就业指导服务中心每月召开就业工作推进会议，由分管副校长楼文高主持，各二级学院（院区）负责就业工作领导参加，部署各阶段的就业工作，沟通毕业生就业情况，交流就业工作经验、处理各种问题，积极推进2013届毕业生就业工作。</w:t>
      </w:r>
    </w:p>
    <w:p w:rsidR="00AF5270" w:rsidRPr="00602366" w:rsidRDefault="00AF5270" w:rsidP="00602366">
      <w:pPr>
        <w:spacing w:line="440" w:lineRule="atLeast"/>
        <w:ind w:firstLineChars="200" w:firstLine="482"/>
        <w:rPr>
          <w:rFonts w:ascii="仿宋" w:eastAsia="仿宋" w:hAnsi="仿宋"/>
          <w:b/>
          <w:sz w:val="24"/>
          <w:szCs w:val="24"/>
        </w:rPr>
      </w:pPr>
      <w:r w:rsidRPr="00602366">
        <w:rPr>
          <w:rFonts w:ascii="仿宋" w:eastAsia="仿宋" w:hAnsi="仿宋" w:hint="eastAsia"/>
          <w:b/>
          <w:sz w:val="24"/>
          <w:szCs w:val="24"/>
        </w:rPr>
        <w:t>加强师资队伍建设。</w:t>
      </w:r>
      <w:r w:rsidRPr="00602366">
        <w:rPr>
          <w:rFonts w:ascii="仿宋" w:eastAsia="仿宋" w:hAnsi="仿宋" w:hint="eastAsia"/>
          <w:sz w:val="24"/>
          <w:szCs w:val="24"/>
        </w:rPr>
        <w:t>学校就业指导服务中心配备专职人员5人（副教授二人，</w:t>
      </w:r>
      <w:r w:rsidRPr="00602366">
        <w:rPr>
          <w:rFonts w:ascii="仿宋" w:eastAsia="仿宋" w:hAnsi="仿宋" w:hint="eastAsia"/>
          <w:sz w:val="24"/>
          <w:szCs w:val="24"/>
        </w:rPr>
        <w:lastRenderedPageBreak/>
        <w:t>讲师二人，均为硕士研究生学历），院区毕业生就业工作专职人员13人。同时，二级学院及院区毕业生配备了专职毕业生辅导员、班主任26人（总院17人，院区9人），兼职班主任12人（总院1人，院区11）。</w:t>
      </w:r>
    </w:p>
    <w:p w:rsidR="00AF5270" w:rsidRDefault="00AF5270" w:rsidP="00602366">
      <w:pPr>
        <w:spacing w:line="440" w:lineRule="atLeast"/>
        <w:ind w:firstLineChars="200" w:firstLine="482"/>
        <w:rPr>
          <w:rFonts w:ascii="仿宋" w:eastAsia="仿宋" w:hAnsi="仿宋"/>
          <w:sz w:val="24"/>
          <w:szCs w:val="24"/>
        </w:rPr>
      </w:pPr>
      <w:r w:rsidRPr="00602366">
        <w:rPr>
          <w:rFonts w:ascii="仿宋" w:eastAsia="仿宋" w:hAnsi="仿宋" w:hint="eastAsia"/>
          <w:b/>
          <w:sz w:val="24"/>
          <w:szCs w:val="24"/>
        </w:rPr>
        <w:t>规章制度</w:t>
      </w:r>
      <w:r w:rsidRPr="00602366">
        <w:rPr>
          <w:rFonts w:ascii="仿宋" w:eastAsia="仿宋" w:hAnsi="仿宋" w:hint="eastAsia"/>
          <w:sz w:val="24"/>
          <w:szCs w:val="24"/>
        </w:rPr>
        <w:t>。近年来，我校相继出台了《关于进一步加强和改进我校毕业生就业工作的若干意见》、《上海商学院二级学院（院区）毕业生就业工作考核指标体系》、《上海商学院做好毕业生就业信息统计和报送工作试行方法》、《上海商学院进一步完善校内毕业生就业市场试行办法》、《上海商学院进一步做好毕业生就业情况调查工作试行办法》等一系列规章制度就业指导服务中心根据各项规章制度对全校就业工作进行管理和指导，并从签约率、就业率、佐证材料收集率、跟踪调查问卷完成率等方面进行考核，形成确保就业考核指标按节点完成的保障体系。</w:t>
      </w:r>
    </w:p>
    <w:p w:rsidR="00967A9A" w:rsidRDefault="00967A9A" w:rsidP="00967A9A">
      <w:pPr>
        <w:spacing w:line="440" w:lineRule="atLeast"/>
        <w:ind w:firstLineChars="200" w:firstLine="482"/>
        <w:rPr>
          <w:rFonts w:ascii="仿宋" w:eastAsia="仿宋" w:hAnsi="仿宋"/>
          <w:sz w:val="24"/>
          <w:szCs w:val="24"/>
        </w:rPr>
      </w:pPr>
      <w:r w:rsidRPr="00602366">
        <w:rPr>
          <w:rFonts w:ascii="仿宋" w:eastAsia="仿宋" w:hAnsi="仿宋" w:hint="eastAsia"/>
          <w:b/>
          <w:sz w:val="24"/>
          <w:szCs w:val="24"/>
        </w:rPr>
        <w:t>努力拓展就业市场，力争提供贴心服务。</w:t>
      </w:r>
      <w:r w:rsidRPr="00602366">
        <w:rPr>
          <w:rFonts w:ascii="仿宋" w:eastAsia="仿宋" w:hAnsi="仿宋" w:hint="eastAsia"/>
          <w:sz w:val="24"/>
          <w:szCs w:val="24"/>
        </w:rPr>
        <w:t>定期走访用人单位，建立稳定的就业地区和企业群。与上海市人才服务行业协会等人才服务机构和行业协会建立长期合作关系，共同举办校园招聘会，并通过教师、学生家长、校友等拓宽就业市场。2013届共提供就业单位1954家，岗位14000余个，其中召开21场校园招聘会，引进单位415家，岗位4000余个；召开宣讲会107场，岗位1124个；通过校园就业信息服务网发布就业单位1432个，岗位8900余个。加强就业信息化建设，</w:t>
      </w:r>
      <w:r w:rsidRPr="00602366">
        <w:rPr>
          <w:rFonts w:ascii="仿宋" w:eastAsia="仿宋" w:hAnsi="仿宋"/>
          <w:bCs/>
          <w:sz w:val="24"/>
          <w:szCs w:val="24"/>
        </w:rPr>
        <w:t>着力打造</w:t>
      </w:r>
      <w:r w:rsidRPr="00602366">
        <w:rPr>
          <w:rFonts w:ascii="仿宋" w:eastAsia="仿宋" w:hAnsi="仿宋" w:hint="eastAsia"/>
          <w:bCs/>
          <w:sz w:val="24"/>
          <w:szCs w:val="24"/>
        </w:rPr>
        <w:t>就业</w:t>
      </w:r>
      <w:r w:rsidRPr="00602366">
        <w:rPr>
          <w:rFonts w:ascii="仿宋" w:eastAsia="仿宋" w:hAnsi="仿宋"/>
          <w:bCs/>
          <w:sz w:val="24"/>
          <w:szCs w:val="24"/>
        </w:rPr>
        <w:t>信息化服务</w:t>
      </w:r>
      <w:r w:rsidRPr="00602366">
        <w:rPr>
          <w:rFonts w:ascii="仿宋" w:eastAsia="仿宋" w:hAnsi="仿宋" w:hint="eastAsia"/>
          <w:bCs/>
          <w:sz w:val="24"/>
          <w:szCs w:val="24"/>
        </w:rPr>
        <w:t>“立交桥”，</w:t>
      </w:r>
      <w:r w:rsidRPr="00602366">
        <w:rPr>
          <w:rFonts w:ascii="仿宋" w:eastAsia="仿宋" w:hAnsi="仿宋" w:hint="eastAsia"/>
          <w:sz w:val="24"/>
          <w:szCs w:val="24"/>
        </w:rPr>
        <w:t>开发“上商就业”手机APP软件，及时有效地为学生提供信息服务。针对就业困难、家庭经济困难、少数民族、残疾等特殊毕业生群体，通过实施心理疏导、就业指导、重点推荐、经济支持等多种方式对他们进行帮扶2013届455名就业困难学生就业率为98.90%，高于全校平均水平。</w:t>
      </w:r>
    </w:p>
    <w:p w:rsidR="00AF5270" w:rsidRPr="00602366" w:rsidRDefault="00B003AB" w:rsidP="00AF5270">
      <w:pPr>
        <w:pStyle w:val="20"/>
        <w:rPr>
          <w:rFonts w:ascii="仿宋" w:eastAsia="仿宋" w:hAnsi="仿宋"/>
          <w:sz w:val="28"/>
          <w:szCs w:val="28"/>
        </w:rPr>
      </w:pPr>
      <w:bookmarkStart w:id="25" w:name="_Toc387326304"/>
      <w:r>
        <w:rPr>
          <w:rFonts w:ascii="仿宋" w:eastAsia="仿宋" w:hAnsi="仿宋" w:hint="eastAsia"/>
          <w:sz w:val="28"/>
          <w:szCs w:val="28"/>
        </w:rPr>
        <w:t>3</w:t>
      </w:r>
      <w:r w:rsidR="00AF5270" w:rsidRPr="00602366">
        <w:rPr>
          <w:rFonts w:ascii="仿宋" w:eastAsia="仿宋" w:hAnsi="仿宋" w:hint="eastAsia"/>
          <w:sz w:val="28"/>
          <w:szCs w:val="28"/>
        </w:rPr>
        <w:t>.2 就业帮扶方面</w:t>
      </w:r>
      <w:bookmarkEnd w:id="25"/>
      <w:r w:rsidR="00AF5270" w:rsidRPr="00602366">
        <w:rPr>
          <w:rFonts w:ascii="仿宋" w:eastAsia="仿宋" w:hAnsi="仿宋" w:hint="eastAsia"/>
          <w:sz w:val="28"/>
          <w:szCs w:val="28"/>
        </w:rPr>
        <w:tab/>
      </w:r>
    </w:p>
    <w:p w:rsidR="00AF5270" w:rsidRPr="00602366" w:rsidRDefault="00AF5270" w:rsidP="00602366">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我校一直把就业困难、家庭经济困难、少数民族毕业生顺利就业作为就业工作的重中之重，各二级学院、院区就业指导老师对就业困难的同学重点关注，给予针对性的心理辅导和就业指导、重点推荐、重点培训。毕业班班主任对就业有困难的学生做到心中有数、有的放矢，在就业工作中不放松、不放弃任何一位学生。</w:t>
      </w:r>
    </w:p>
    <w:p w:rsidR="00AF5270" w:rsidRPr="00C043BD" w:rsidRDefault="00AF5270" w:rsidP="00602366">
      <w:pPr>
        <w:spacing w:line="440" w:lineRule="atLeast"/>
        <w:ind w:firstLineChars="200" w:firstLine="480"/>
        <w:rPr>
          <w:rFonts w:ascii="仿宋" w:eastAsia="仿宋" w:hAnsi="仿宋"/>
          <w:sz w:val="28"/>
          <w:szCs w:val="28"/>
        </w:rPr>
      </w:pPr>
      <w:r w:rsidRPr="00602366">
        <w:rPr>
          <w:rFonts w:ascii="仿宋" w:eastAsia="仿宋" w:hAnsi="仿宋" w:hint="eastAsia"/>
          <w:sz w:val="24"/>
          <w:szCs w:val="24"/>
        </w:rPr>
        <w:t>财经学院的刘同学是国家十级残障人员，为了帮助他顺利就业，班主任杨老师主动联系了一家合作较好的上海亿星制衣有限公司，该公司位于奉贤工业区，公司有食堂和宿舍，经过几次沟通，刘</w:t>
      </w:r>
      <w:r w:rsidR="00CB4827">
        <w:rPr>
          <w:rFonts w:ascii="仿宋" w:eastAsia="仿宋" w:hAnsi="仿宋" w:hint="eastAsia"/>
          <w:sz w:val="24"/>
          <w:szCs w:val="24"/>
        </w:rPr>
        <w:t>同学</w:t>
      </w:r>
      <w:r w:rsidRPr="00602366">
        <w:rPr>
          <w:rFonts w:ascii="仿宋" w:eastAsia="仿宋" w:hAnsi="仿宋" w:hint="eastAsia"/>
          <w:sz w:val="24"/>
          <w:szCs w:val="24"/>
        </w:rPr>
        <w:t>顺利的进入了该公司工作。会计学</w:t>
      </w:r>
      <w:r w:rsidR="00CB4827">
        <w:rPr>
          <w:rFonts w:ascii="仿宋" w:eastAsia="仿宋" w:hAnsi="仿宋" w:hint="eastAsia"/>
          <w:sz w:val="24"/>
          <w:szCs w:val="24"/>
        </w:rPr>
        <w:t>的</w:t>
      </w:r>
      <w:r w:rsidRPr="00602366">
        <w:rPr>
          <w:rFonts w:ascii="仿宋" w:eastAsia="仿宋" w:hAnsi="仿宋" w:hint="eastAsia"/>
          <w:sz w:val="24"/>
          <w:szCs w:val="24"/>
        </w:rPr>
        <w:lastRenderedPageBreak/>
        <w:t>浦同学，先天患有多动症</w:t>
      </w:r>
      <w:r w:rsidR="00CB4827">
        <w:rPr>
          <w:rFonts w:ascii="仿宋" w:eastAsia="仿宋" w:hAnsi="仿宋" w:hint="eastAsia"/>
          <w:sz w:val="24"/>
          <w:szCs w:val="24"/>
        </w:rPr>
        <w:t>，</w:t>
      </w:r>
      <w:r w:rsidRPr="00602366">
        <w:rPr>
          <w:rFonts w:ascii="仿宋" w:eastAsia="仿宋" w:hAnsi="仿宋" w:hint="eastAsia"/>
          <w:sz w:val="24"/>
          <w:szCs w:val="24"/>
        </w:rPr>
        <w:t>家长和学生本人对就业都很担忧，辅导员了解了情况后，与浦同</w:t>
      </w:r>
      <w:r w:rsidR="00CB4827">
        <w:rPr>
          <w:rFonts w:ascii="仿宋" w:eastAsia="仿宋" w:hAnsi="仿宋" w:hint="eastAsia"/>
          <w:sz w:val="24"/>
          <w:szCs w:val="24"/>
        </w:rPr>
        <w:t>学进行了深入的谈话，对她就业给出了中肯的意见和明确的建议。浦</w:t>
      </w:r>
      <w:r w:rsidRPr="00602366">
        <w:rPr>
          <w:rFonts w:ascii="仿宋" w:eastAsia="仿宋" w:hAnsi="仿宋" w:hint="eastAsia"/>
          <w:sz w:val="24"/>
          <w:szCs w:val="24"/>
        </w:rPr>
        <w:t>同学由之前的迷惘和担忧变得有目标、有自信了。在建设银行的招聘过程中，浦绮乐被建设银行上海分行录用了，正式进入编制。</w:t>
      </w:r>
    </w:p>
    <w:p w:rsidR="00AF5270" w:rsidRPr="00602366" w:rsidRDefault="00B003AB" w:rsidP="00AF5270">
      <w:pPr>
        <w:pStyle w:val="20"/>
        <w:rPr>
          <w:rFonts w:ascii="仿宋" w:eastAsia="仿宋" w:hAnsi="仿宋"/>
          <w:sz w:val="28"/>
          <w:szCs w:val="28"/>
        </w:rPr>
      </w:pPr>
      <w:bookmarkStart w:id="26" w:name="_Toc387326305"/>
      <w:r>
        <w:rPr>
          <w:rFonts w:ascii="仿宋" w:eastAsia="仿宋" w:hAnsi="仿宋" w:hint="eastAsia"/>
          <w:sz w:val="28"/>
          <w:szCs w:val="28"/>
        </w:rPr>
        <w:t>3</w:t>
      </w:r>
      <w:r w:rsidR="00AF5270" w:rsidRPr="00602366">
        <w:rPr>
          <w:rFonts w:ascii="仿宋" w:eastAsia="仿宋" w:hAnsi="仿宋" w:hint="eastAsia"/>
          <w:sz w:val="28"/>
          <w:szCs w:val="28"/>
        </w:rPr>
        <w:t>.3就业信息化建设</w:t>
      </w:r>
      <w:bookmarkEnd w:id="26"/>
    </w:p>
    <w:p w:rsidR="00AF5270" w:rsidRPr="00602366" w:rsidRDefault="00AF5270" w:rsidP="00602366">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校就业指导中心在醒目位置专门开辟就业指导服务信息栏，及时发布招聘信息。每天对招聘信息进行认真整理，利用就业信箱及时向各二级学院、院区发布就业信息，保持就业信息渠道畅通，千方百计做好服务工作，并在新浪网开通官方微博，直接为毕业生服务。各二级学院、院区就业指导老师们也充分利用网络信息量大、即时性强、方便快捷的优势，通过QQ群、博客、飞信、易班等网络交流工具及时进行就业信息发布，深入了解学生的就业意向，及时了解、更新、掌握学生参与实习和社会实践的信息，做好毕业生的日常管理和服务，提高就业工作的主动性。在利用上海商学院就业信息服务网和就业指导服务中心官方微博发布就业相关信息的同时，建设“上海商学院就业信息推送系统”（手机APP），将就业信息直接发送到毕业生手机上，确保就业信息渠道畅通。此外，继续完善学校“就业数据管理信息平台”，使校就业数据管理平台日趋合理化、科学化，操作更加人性化，积极配合上海学生事务管理中心好2014届毕业生就业信息统计工作。</w:t>
      </w:r>
    </w:p>
    <w:p w:rsidR="00AF5270" w:rsidRPr="00602366" w:rsidRDefault="00B003AB" w:rsidP="00AF5270">
      <w:pPr>
        <w:pStyle w:val="20"/>
        <w:rPr>
          <w:rFonts w:ascii="仿宋" w:eastAsia="仿宋" w:hAnsi="仿宋"/>
          <w:sz w:val="28"/>
          <w:szCs w:val="28"/>
        </w:rPr>
      </w:pPr>
      <w:bookmarkStart w:id="27" w:name="_Toc387326306"/>
      <w:r>
        <w:rPr>
          <w:rFonts w:ascii="仿宋" w:eastAsia="仿宋" w:hAnsi="仿宋" w:hint="eastAsia"/>
          <w:sz w:val="28"/>
          <w:szCs w:val="28"/>
        </w:rPr>
        <w:t>3</w:t>
      </w:r>
      <w:r w:rsidR="00AF5270" w:rsidRPr="00602366">
        <w:rPr>
          <w:rFonts w:ascii="仿宋" w:eastAsia="仿宋" w:hAnsi="仿宋" w:hint="eastAsia"/>
          <w:sz w:val="28"/>
          <w:szCs w:val="28"/>
        </w:rPr>
        <w:t>.4生涯教育课程建设情况</w:t>
      </w:r>
      <w:bookmarkEnd w:id="27"/>
      <w:r w:rsidR="00AF5270" w:rsidRPr="00602366">
        <w:rPr>
          <w:rFonts w:ascii="仿宋" w:eastAsia="仿宋" w:hAnsi="仿宋" w:hint="eastAsia"/>
          <w:sz w:val="28"/>
          <w:szCs w:val="28"/>
        </w:rPr>
        <w:tab/>
      </w:r>
    </w:p>
    <w:p w:rsidR="00AF5270" w:rsidRDefault="00AF5270" w:rsidP="00602366">
      <w:pPr>
        <w:spacing w:line="440" w:lineRule="atLeast"/>
        <w:ind w:firstLineChars="200" w:firstLine="480"/>
        <w:rPr>
          <w:rFonts w:ascii="仿宋" w:eastAsia="仿宋" w:hAnsi="仿宋"/>
          <w:sz w:val="24"/>
          <w:szCs w:val="24"/>
        </w:rPr>
      </w:pPr>
      <w:r w:rsidRPr="00602366">
        <w:rPr>
          <w:rFonts w:ascii="仿宋" w:eastAsia="仿宋" w:hAnsi="仿宋" w:hint="eastAsia"/>
          <w:sz w:val="24"/>
          <w:szCs w:val="24"/>
        </w:rPr>
        <w:t>为提升大学生职业发展意识与择业竞争力，学校一直重视学生的职业生涯发展教育，成立了职业发展教育教研室，相关课程列入各专业教学计划的必修课程。教研室师资力量雄厚，被评为上海市优秀教学团队，拥有教授1人，副教授4人，所有授课教师均具有中高级职业咨询师证书。教研室定期举行教研活动，不断完善职业生涯辅导课程的建设，所承担的“职业发展规划与设计”课程为国家级高职精品课程，“职业生涯规划与管理”课程为上海市本科精品课程。</w:t>
      </w:r>
    </w:p>
    <w:p w:rsidR="00967A9A" w:rsidRDefault="00967A9A" w:rsidP="00CB4827">
      <w:pPr>
        <w:spacing w:line="440" w:lineRule="atLeast"/>
        <w:ind w:firstLineChars="200" w:firstLine="482"/>
        <w:rPr>
          <w:rFonts w:ascii="仿宋" w:eastAsia="仿宋" w:hAnsi="仿宋"/>
          <w:sz w:val="24"/>
          <w:szCs w:val="24"/>
        </w:rPr>
      </w:pPr>
      <w:r w:rsidRPr="00CB4827">
        <w:rPr>
          <w:rFonts w:ascii="仿宋" w:eastAsia="仿宋" w:hAnsi="仿宋" w:hint="eastAsia"/>
          <w:b/>
          <w:sz w:val="24"/>
          <w:szCs w:val="24"/>
        </w:rPr>
        <w:t>加强精品课程建设，理论研究指导实践。</w:t>
      </w:r>
      <w:r w:rsidRPr="00602366">
        <w:rPr>
          <w:rFonts w:ascii="仿宋" w:eastAsia="仿宋" w:hAnsi="仿宋" w:hint="eastAsia"/>
          <w:sz w:val="24"/>
          <w:szCs w:val="24"/>
        </w:rPr>
        <w:t>本科《职业生涯规划与管理》已成为上海市精品课程，2014年成为国家级精品资源共享课程。注重生涯教育和就业指导的全程化，入学教育周即引入生涯规划课程，建立生涯发展档案，通过就</w:t>
      </w:r>
      <w:r w:rsidRPr="00602366">
        <w:rPr>
          <w:rFonts w:ascii="仿宋" w:eastAsia="仿宋" w:hAnsi="仿宋" w:hint="eastAsia"/>
          <w:sz w:val="24"/>
          <w:szCs w:val="24"/>
        </w:rPr>
        <w:lastRenderedPageBreak/>
        <w:t>业工作启动会、学生座谈会、主题班会、个别谈心等方式宣传政策，分析形势，帮助学生树立正确的择业观，顺利完成人生转折。邀请企业高管、杰出校友、成功人士到校开设报告讲座，对学生进行就业指导和职业引领。</w:t>
      </w:r>
    </w:p>
    <w:p w:rsidR="00967A9A" w:rsidRPr="00602366" w:rsidRDefault="00967A9A" w:rsidP="00CB4827">
      <w:pPr>
        <w:spacing w:line="440" w:lineRule="atLeast"/>
        <w:ind w:firstLineChars="200" w:firstLine="482"/>
        <w:rPr>
          <w:rFonts w:ascii="仿宋" w:eastAsia="仿宋" w:hAnsi="仿宋"/>
          <w:b/>
          <w:sz w:val="24"/>
          <w:szCs w:val="24"/>
        </w:rPr>
      </w:pPr>
      <w:r w:rsidRPr="00CB4827">
        <w:rPr>
          <w:rFonts w:ascii="仿宋" w:eastAsia="仿宋" w:hAnsi="仿宋" w:hint="eastAsia"/>
          <w:b/>
          <w:sz w:val="24"/>
          <w:szCs w:val="24"/>
        </w:rPr>
        <w:t>重视创新创业教育，建设创业孵化基地。</w:t>
      </w:r>
      <w:r w:rsidRPr="00602366">
        <w:rPr>
          <w:rFonts w:ascii="仿宋" w:eastAsia="仿宋" w:hAnsi="仿宋" w:hint="eastAsia"/>
          <w:sz w:val="24"/>
          <w:szCs w:val="24"/>
        </w:rPr>
        <w:t>出台鼓励和扶持大学生创新创业的系列文件，每年下拨100万学生科研基金和50万创业孵化基金，并把创新创业教育理念融入专业人才培养方案，打造多样化的实践平台，建立“打造课程、创建环境、大赛提升”的工作机制，</w:t>
      </w:r>
    </w:p>
    <w:p w:rsidR="00967A9A" w:rsidRDefault="00967A9A" w:rsidP="00CB4827">
      <w:pPr>
        <w:spacing w:line="440" w:lineRule="atLeast"/>
        <w:ind w:firstLineChars="200" w:firstLine="482"/>
        <w:rPr>
          <w:rFonts w:ascii="仿宋" w:eastAsia="仿宋" w:hAnsi="仿宋"/>
          <w:sz w:val="24"/>
          <w:szCs w:val="24"/>
        </w:rPr>
      </w:pPr>
      <w:r w:rsidRPr="00CB4827">
        <w:rPr>
          <w:rFonts w:ascii="仿宋" w:eastAsia="仿宋" w:hAnsi="仿宋" w:hint="eastAsia"/>
          <w:b/>
          <w:sz w:val="24"/>
          <w:szCs w:val="24"/>
        </w:rPr>
        <w:t>开展创新创业教育，丰富校园活动，激发创新创业热情。</w:t>
      </w:r>
      <w:r w:rsidRPr="00602366">
        <w:rPr>
          <w:rFonts w:ascii="仿宋" w:eastAsia="仿宋" w:hAnsi="仿宋" w:hint="eastAsia"/>
          <w:sz w:val="24"/>
          <w:szCs w:val="24"/>
        </w:rPr>
        <w:t>制订《大学生创业奖励办法》、《大学生创业孵化项目考核和补贴申请办法》，与上海奉贤区光明村科技创业有限公司签订协议，建立大学生创新创业校外基地。</w:t>
      </w:r>
    </w:p>
    <w:p w:rsidR="00967A9A" w:rsidRPr="00967A9A" w:rsidRDefault="00967A9A" w:rsidP="00967A9A">
      <w:pPr>
        <w:spacing w:line="440" w:lineRule="atLeast"/>
        <w:ind w:firstLineChars="200" w:firstLine="482"/>
        <w:rPr>
          <w:rFonts w:ascii="仿宋" w:eastAsia="仿宋" w:hAnsi="仿宋"/>
          <w:sz w:val="24"/>
          <w:szCs w:val="24"/>
        </w:rPr>
      </w:pPr>
      <w:r w:rsidRPr="00602366">
        <w:rPr>
          <w:rFonts w:ascii="仿宋" w:eastAsia="仿宋" w:hAnsi="仿宋" w:hint="eastAsia"/>
          <w:b/>
          <w:sz w:val="24"/>
          <w:szCs w:val="24"/>
        </w:rPr>
        <w:t>推进教育教学改革，提高人才培养质量。</w:t>
      </w:r>
      <w:r w:rsidRPr="00602366">
        <w:rPr>
          <w:rFonts w:ascii="仿宋" w:eastAsia="仿宋" w:hAnsi="仿宋" w:hint="eastAsia"/>
          <w:sz w:val="24"/>
          <w:szCs w:val="24"/>
        </w:rPr>
        <w:t>以社会需求为导向，顺应市场需求，加强校企合作。开展“产学研”合作，与96家企业合作建立实习实训基地；加强“校企订单培养”，企业从招生（面试）环节即开始全面参与；倡导“双证融通”，组织毕业生参加相关职业资格证书培训与考核，有效提升毕业生的就业竞争力。修订教学计划，压缩理论授课，增加实践教学。我校牵头建设高校经济管理类专业跨校实践教学云平台，加强学生的创新创业精神与实践能力的培养。对学生参加社会实践等创新活动给予学分认定。各专业招生指标与就业率和就业质量挂钩，面向市场需求设置专业，明确定位，及时调整培养计划。定期开展毕业生和用人单位调查，委托麦可思公司独立对毕业生进行就业状况跟踪调查。</w:t>
      </w:r>
    </w:p>
    <w:p w:rsidR="00AF5270" w:rsidRPr="00602366" w:rsidRDefault="00B003AB" w:rsidP="00AF5270">
      <w:pPr>
        <w:pStyle w:val="20"/>
        <w:rPr>
          <w:rFonts w:ascii="仿宋" w:eastAsia="仿宋" w:hAnsi="仿宋"/>
          <w:sz w:val="28"/>
          <w:szCs w:val="28"/>
        </w:rPr>
      </w:pPr>
      <w:bookmarkStart w:id="28" w:name="_Toc387326307"/>
      <w:r>
        <w:rPr>
          <w:rFonts w:ascii="仿宋" w:eastAsia="仿宋" w:hAnsi="仿宋" w:hint="eastAsia"/>
          <w:sz w:val="28"/>
          <w:szCs w:val="28"/>
        </w:rPr>
        <w:t>3</w:t>
      </w:r>
      <w:r w:rsidR="00AF5270" w:rsidRPr="00602366">
        <w:rPr>
          <w:rFonts w:ascii="仿宋" w:eastAsia="仿宋" w:hAnsi="仿宋" w:hint="eastAsia"/>
          <w:sz w:val="28"/>
          <w:szCs w:val="28"/>
        </w:rPr>
        <w:t>.5学生生涯发展</w:t>
      </w:r>
      <w:bookmarkEnd w:id="28"/>
      <w:r w:rsidR="00AF5270" w:rsidRPr="00602366">
        <w:rPr>
          <w:rFonts w:ascii="仿宋" w:eastAsia="仿宋" w:hAnsi="仿宋" w:hint="eastAsia"/>
          <w:sz w:val="28"/>
          <w:szCs w:val="28"/>
        </w:rPr>
        <w:tab/>
      </w:r>
    </w:p>
    <w:p w:rsidR="00AF5270" w:rsidRPr="00CB4827" w:rsidRDefault="00AF5270" w:rsidP="00CB4827">
      <w:pPr>
        <w:spacing w:line="440" w:lineRule="atLeast"/>
        <w:ind w:firstLineChars="200" w:firstLine="480"/>
        <w:rPr>
          <w:sz w:val="24"/>
          <w:szCs w:val="24"/>
        </w:rPr>
      </w:pPr>
      <w:r w:rsidRPr="00602366">
        <w:rPr>
          <w:rFonts w:ascii="仿宋" w:eastAsia="仿宋" w:hAnsi="仿宋" w:hint="eastAsia"/>
          <w:sz w:val="24"/>
          <w:szCs w:val="24"/>
        </w:rPr>
        <w:t>我校历来注重生涯教育的全程化，将生涯教育和就业指导延伸至新生入学阶段，在入学教育周即开始生涯规划课程的讲授，要求每个学生撰写个人求职简历，并为他们建立职业生涯档案。大二、大三利用寒暑假走访杰出校友或成功人士，加深了他们对职</w:t>
      </w:r>
      <w:r w:rsidR="00967A9A">
        <w:rPr>
          <w:rFonts w:ascii="仿宋" w:eastAsia="仿宋" w:hAnsi="仿宋" w:hint="eastAsia"/>
          <w:sz w:val="24"/>
          <w:szCs w:val="24"/>
        </w:rPr>
        <w:t>业和岗位的进一步认识。大四则加强求职技能的培养和求职心理的调适。</w:t>
      </w:r>
    </w:p>
    <w:sectPr w:rsidR="00AF5270" w:rsidRPr="00CB4827" w:rsidSect="002D7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1B" w:rsidRDefault="0046051B" w:rsidP="00AE4F56">
      <w:r>
        <w:separator/>
      </w:r>
    </w:p>
  </w:endnote>
  <w:endnote w:type="continuationSeparator" w:id="0">
    <w:p w:rsidR="0046051B" w:rsidRDefault="0046051B" w:rsidP="00AE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357254"/>
      <w:docPartObj>
        <w:docPartGallery w:val="Page Numbers (Bottom of Page)"/>
        <w:docPartUnique/>
      </w:docPartObj>
    </w:sdtPr>
    <w:sdtEndPr>
      <w:rPr>
        <w:b/>
      </w:rPr>
    </w:sdtEndPr>
    <w:sdtContent>
      <w:p w:rsidR="008409DD" w:rsidRPr="0046563D" w:rsidRDefault="008409DD" w:rsidP="00F77A75">
        <w:pPr>
          <w:pStyle w:val="a7"/>
          <w:jc w:val="center"/>
          <w:rPr>
            <w:b/>
          </w:rPr>
        </w:pPr>
        <w:r w:rsidRPr="0046563D">
          <w:rPr>
            <w:b/>
          </w:rPr>
          <w:fldChar w:fldCharType="begin"/>
        </w:r>
        <w:r w:rsidRPr="0046563D">
          <w:rPr>
            <w:b/>
          </w:rPr>
          <w:instrText>PAGE   \* MERGEFORMAT</w:instrText>
        </w:r>
        <w:r w:rsidRPr="0046563D">
          <w:rPr>
            <w:b/>
          </w:rPr>
          <w:fldChar w:fldCharType="separate"/>
        </w:r>
        <w:r w:rsidR="0046563D" w:rsidRPr="0046563D">
          <w:rPr>
            <w:b/>
            <w:noProof/>
            <w:lang w:val="zh-CN"/>
          </w:rPr>
          <w:t>ii</w:t>
        </w:r>
        <w:r w:rsidRPr="0046563D">
          <w:rPr>
            <w: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1B" w:rsidRDefault="0046051B" w:rsidP="00AE4F56">
      <w:r>
        <w:separator/>
      </w:r>
    </w:p>
  </w:footnote>
  <w:footnote w:type="continuationSeparator" w:id="0">
    <w:p w:rsidR="0046051B" w:rsidRDefault="0046051B" w:rsidP="00AE4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34DE"/>
    <w:multiLevelType w:val="hybridMultilevel"/>
    <w:tmpl w:val="BFE8DCCC"/>
    <w:lvl w:ilvl="0" w:tplc="299A5922">
      <w:start w:val="5"/>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1DF74319"/>
    <w:multiLevelType w:val="hybridMultilevel"/>
    <w:tmpl w:val="5D7CD8FE"/>
    <w:lvl w:ilvl="0" w:tplc="90E4FC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167263"/>
    <w:multiLevelType w:val="hybridMultilevel"/>
    <w:tmpl w:val="8864C3EE"/>
    <w:lvl w:ilvl="0" w:tplc="EFF4123A">
      <w:start w:val="5"/>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1F930F39"/>
    <w:multiLevelType w:val="hybridMultilevel"/>
    <w:tmpl w:val="254AF1E4"/>
    <w:lvl w:ilvl="0" w:tplc="EFD66390">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7E429C"/>
    <w:multiLevelType w:val="hybridMultilevel"/>
    <w:tmpl w:val="2CE235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413CF5"/>
    <w:multiLevelType w:val="multilevel"/>
    <w:tmpl w:val="2A413CF5"/>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6">
    <w:nsid w:val="2D6070A2"/>
    <w:multiLevelType w:val="hybridMultilevel"/>
    <w:tmpl w:val="31F4C494"/>
    <w:lvl w:ilvl="0" w:tplc="17AEAEE0">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7">
    <w:nsid w:val="30EE5AAA"/>
    <w:multiLevelType w:val="hybridMultilevel"/>
    <w:tmpl w:val="34A62632"/>
    <w:lvl w:ilvl="0" w:tplc="2884B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4E13A3"/>
    <w:multiLevelType w:val="multilevel"/>
    <w:tmpl w:val="F40400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3BC7D95"/>
    <w:multiLevelType w:val="hybridMultilevel"/>
    <w:tmpl w:val="CA522EDE"/>
    <w:lvl w:ilvl="0" w:tplc="7DB27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4320D5"/>
    <w:multiLevelType w:val="hybridMultilevel"/>
    <w:tmpl w:val="149038BE"/>
    <w:lvl w:ilvl="0" w:tplc="535689AA">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763C82"/>
    <w:multiLevelType w:val="hybridMultilevel"/>
    <w:tmpl w:val="080C2E7A"/>
    <w:lvl w:ilvl="0" w:tplc="5824D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D72BDB"/>
    <w:multiLevelType w:val="multilevel"/>
    <w:tmpl w:val="35D72BDB"/>
    <w:lvl w:ilvl="0">
      <w:start w:val="1"/>
      <w:numFmt w:val="bullet"/>
      <w:lvlText w:val=""/>
      <w:lvlJc w:val="left"/>
      <w:pPr>
        <w:ind w:left="795" w:hanging="420"/>
      </w:pPr>
      <w:rPr>
        <w:rFonts w:ascii="Wingdings" w:hAnsi="Wingdings" w:hint="default"/>
      </w:rPr>
    </w:lvl>
    <w:lvl w:ilvl="1" w:tentative="1">
      <w:start w:val="1"/>
      <w:numFmt w:val="bullet"/>
      <w:lvlText w:val=""/>
      <w:lvlJc w:val="left"/>
      <w:pPr>
        <w:ind w:left="1215" w:hanging="420"/>
      </w:pPr>
      <w:rPr>
        <w:rFonts w:ascii="Wingdings" w:hAnsi="Wingdings" w:hint="default"/>
      </w:rPr>
    </w:lvl>
    <w:lvl w:ilvl="2" w:tentative="1">
      <w:start w:val="1"/>
      <w:numFmt w:val="bullet"/>
      <w:lvlText w:val=""/>
      <w:lvlJc w:val="left"/>
      <w:pPr>
        <w:ind w:left="1635" w:hanging="420"/>
      </w:pPr>
      <w:rPr>
        <w:rFonts w:ascii="Wingdings" w:hAnsi="Wingdings" w:hint="default"/>
      </w:rPr>
    </w:lvl>
    <w:lvl w:ilvl="3" w:tentative="1">
      <w:start w:val="1"/>
      <w:numFmt w:val="bullet"/>
      <w:lvlText w:val=""/>
      <w:lvlJc w:val="left"/>
      <w:pPr>
        <w:ind w:left="2055" w:hanging="420"/>
      </w:pPr>
      <w:rPr>
        <w:rFonts w:ascii="Wingdings" w:hAnsi="Wingdings" w:hint="default"/>
      </w:rPr>
    </w:lvl>
    <w:lvl w:ilvl="4" w:tentative="1">
      <w:start w:val="1"/>
      <w:numFmt w:val="bullet"/>
      <w:lvlText w:val=""/>
      <w:lvlJc w:val="left"/>
      <w:pPr>
        <w:ind w:left="2475" w:hanging="420"/>
      </w:pPr>
      <w:rPr>
        <w:rFonts w:ascii="Wingdings" w:hAnsi="Wingdings" w:hint="default"/>
      </w:rPr>
    </w:lvl>
    <w:lvl w:ilvl="5" w:tentative="1">
      <w:start w:val="1"/>
      <w:numFmt w:val="bullet"/>
      <w:lvlText w:val=""/>
      <w:lvlJc w:val="left"/>
      <w:pPr>
        <w:ind w:left="2895" w:hanging="420"/>
      </w:pPr>
      <w:rPr>
        <w:rFonts w:ascii="Wingdings" w:hAnsi="Wingdings" w:hint="default"/>
      </w:rPr>
    </w:lvl>
    <w:lvl w:ilvl="6" w:tentative="1">
      <w:start w:val="1"/>
      <w:numFmt w:val="bullet"/>
      <w:lvlText w:val=""/>
      <w:lvlJc w:val="left"/>
      <w:pPr>
        <w:ind w:left="3315" w:hanging="420"/>
      </w:pPr>
      <w:rPr>
        <w:rFonts w:ascii="Wingdings" w:hAnsi="Wingdings" w:hint="default"/>
      </w:rPr>
    </w:lvl>
    <w:lvl w:ilvl="7" w:tentative="1">
      <w:start w:val="1"/>
      <w:numFmt w:val="bullet"/>
      <w:lvlText w:val=""/>
      <w:lvlJc w:val="left"/>
      <w:pPr>
        <w:ind w:left="3735" w:hanging="420"/>
      </w:pPr>
      <w:rPr>
        <w:rFonts w:ascii="Wingdings" w:hAnsi="Wingdings" w:hint="default"/>
      </w:rPr>
    </w:lvl>
    <w:lvl w:ilvl="8" w:tentative="1">
      <w:start w:val="1"/>
      <w:numFmt w:val="bullet"/>
      <w:lvlText w:val=""/>
      <w:lvlJc w:val="left"/>
      <w:pPr>
        <w:ind w:left="4155" w:hanging="420"/>
      </w:pPr>
      <w:rPr>
        <w:rFonts w:ascii="Wingdings" w:hAnsi="Wingdings" w:hint="default"/>
      </w:rPr>
    </w:lvl>
  </w:abstractNum>
  <w:abstractNum w:abstractNumId="13">
    <w:nsid w:val="43944834"/>
    <w:multiLevelType w:val="multilevel"/>
    <w:tmpl w:val="43944834"/>
    <w:lvl w:ilvl="0">
      <w:start w:val="1"/>
      <w:numFmt w:val="decimal"/>
      <w:lvlText w:val="%1．"/>
      <w:lvlJc w:val="left"/>
      <w:pPr>
        <w:ind w:left="735" w:hanging="360"/>
      </w:pPr>
      <w:rPr>
        <w:rFonts w:hint="default"/>
      </w:rPr>
    </w:lvl>
    <w:lvl w:ilvl="1" w:tentative="1">
      <w:start w:val="1"/>
      <w:numFmt w:val="lowerLetter"/>
      <w:lvlText w:val="%2)"/>
      <w:lvlJc w:val="left"/>
      <w:pPr>
        <w:ind w:left="1215" w:hanging="420"/>
      </w:pPr>
    </w:lvl>
    <w:lvl w:ilvl="2" w:tentative="1">
      <w:start w:val="1"/>
      <w:numFmt w:val="lowerRoman"/>
      <w:lvlText w:val="%3."/>
      <w:lvlJc w:val="right"/>
      <w:pPr>
        <w:ind w:left="1635" w:hanging="420"/>
      </w:pPr>
    </w:lvl>
    <w:lvl w:ilvl="3" w:tentative="1">
      <w:start w:val="1"/>
      <w:numFmt w:val="decimal"/>
      <w:lvlText w:val="%4."/>
      <w:lvlJc w:val="left"/>
      <w:pPr>
        <w:ind w:left="2055" w:hanging="420"/>
      </w:pPr>
    </w:lvl>
    <w:lvl w:ilvl="4" w:tentative="1">
      <w:start w:val="1"/>
      <w:numFmt w:val="lowerLetter"/>
      <w:lvlText w:val="%5)"/>
      <w:lvlJc w:val="left"/>
      <w:pPr>
        <w:ind w:left="2475" w:hanging="420"/>
      </w:pPr>
    </w:lvl>
    <w:lvl w:ilvl="5" w:tentative="1">
      <w:start w:val="1"/>
      <w:numFmt w:val="lowerRoman"/>
      <w:lvlText w:val="%6."/>
      <w:lvlJc w:val="right"/>
      <w:pPr>
        <w:ind w:left="2895" w:hanging="420"/>
      </w:pPr>
    </w:lvl>
    <w:lvl w:ilvl="6" w:tentative="1">
      <w:start w:val="1"/>
      <w:numFmt w:val="decimal"/>
      <w:lvlText w:val="%7."/>
      <w:lvlJc w:val="left"/>
      <w:pPr>
        <w:ind w:left="3315" w:hanging="420"/>
      </w:pPr>
    </w:lvl>
    <w:lvl w:ilvl="7" w:tentative="1">
      <w:start w:val="1"/>
      <w:numFmt w:val="lowerLetter"/>
      <w:lvlText w:val="%8)"/>
      <w:lvlJc w:val="left"/>
      <w:pPr>
        <w:ind w:left="3735" w:hanging="420"/>
      </w:pPr>
    </w:lvl>
    <w:lvl w:ilvl="8" w:tentative="1">
      <w:start w:val="1"/>
      <w:numFmt w:val="lowerRoman"/>
      <w:lvlText w:val="%9."/>
      <w:lvlJc w:val="right"/>
      <w:pPr>
        <w:ind w:left="4155" w:hanging="420"/>
      </w:pPr>
    </w:lvl>
  </w:abstractNum>
  <w:abstractNum w:abstractNumId="14">
    <w:nsid w:val="45173CEF"/>
    <w:multiLevelType w:val="hybridMultilevel"/>
    <w:tmpl w:val="07A6D3CA"/>
    <w:lvl w:ilvl="0" w:tplc="AE8E17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8842EB"/>
    <w:multiLevelType w:val="hybridMultilevel"/>
    <w:tmpl w:val="466036AE"/>
    <w:lvl w:ilvl="0" w:tplc="C7547CA0">
      <w:start w:val="6"/>
      <w:numFmt w:val="none"/>
      <w:lvlText w:val="六、"/>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7719B1"/>
    <w:multiLevelType w:val="multilevel"/>
    <w:tmpl w:val="BB44BC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9E0975"/>
    <w:multiLevelType w:val="hybridMultilevel"/>
    <w:tmpl w:val="18640CF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58BA190D"/>
    <w:multiLevelType w:val="hybridMultilevel"/>
    <w:tmpl w:val="96C0CFBE"/>
    <w:lvl w:ilvl="0" w:tplc="CCDA41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9A3AAA"/>
    <w:multiLevelType w:val="multilevel"/>
    <w:tmpl w:val="8738FED8"/>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67E57D69"/>
    <w:multiLevelType w:val="hybridMultilevel"/>
    <w:tmpl w:val="A1E09C64"/>
    <w:lvl w:ilvl="0" w:tplc="15BAC79E">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87F15EF"/>
    <w:multiLevelType w:val="hybridMultilevel"/>
    <w:tmpl w:val="8B0E29DC"/>
    <w:lvl w:ilvl="0" w:tplc="896A366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nsid w:val="74EA1438"/>
    <w:multiLevelType w:val="hybridMultilevel"/>
    <w:tmpl w:val="040C92E2"/>
    <w:lvl w:ilvl="0" w:tplc="6C8A5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E01078"/>
    <w:multiLevelType w:val="hybridMultilevel"/>
    <w:tmpl w:val="DBEA3388"/>
    <w:lvl w:ilvl="0" w:tplc="84D8F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C243D15"/>
    <w:multiLevelType w:val="multilevel"/>
    <w:tmpl w:val="C434B10E"/>
    <w:lvl w:ilvl="0">
      <w:start w:val="1"/>
      <w:numFmt w:val="chineseCountingThousand"/>
      <w:pStyle w:val="1"/>
      <w:lvlText w:val="第%1章"/>
      <w:lvlJc w:val="left"/>
      <w:pPr>
        <w:ind w:left="0" w:firstLine="0"/>
      </w:pPr>
      <w:rPr>
        <w:b w:val="0"/>
        <w:sz w:val="21"/>
        <w:szCs w:val="21"/>
      </w:rPr>
    </w:lvl>
    <w:lvl w:ilvl="1">
      <w:start w:val="1"/>
      <w:numFmt w:val="chineseCountingThousand"/>
      <w:pStyle w:val="2"/>
      <w:lvlText w:val="%2  "/>
      <w:lvlJc w:val="left"/>
      <w:pPr>
        <w:ind w:left="142" w:firstLine="0"/>
      </w:pPr>
      <w:rPr>
        <w:sz w:val="21"/>
        <w:szCs w:val="21"/>
        <w:lang w:val="en-US"/>
      </w:rPr>
    </w:lvl>
    <w:lvl w:ilvl="2">
      <w:start w:val="1"/>
      <w:numFmt w:val="chineseCountingThousand"/>
      <w:pStyle w:val="3"/>
      <w:lvlText w:val="（%3）"/>
      <w:lvlJc w:val="left"/>
      <w:pPr>
        <w:ind w:left="0" w:firstLine="0"/>
      </w:pPr>
    </w:lvl>
    <w:lvl w:ilvl="3">
      <w:start w:val="1"/>
      <w:numFmt w:val="decimal"/>
      <w:isLgl/>
      <w:lvlText w:val="%4."/>
      <w:lvlJc w:val="left"/>
      <w:pPr>
        <w:ind w:left="0" w:firstLine="0"/>
      </w:pPr>
    </w:lvl>
    <w:lvl w:ilvl="4">
      <w:start w:val="1"/>
      <w:numFmt w:val="decimal"/>
      <w:lvlRestart w:val="1"/>
      <w:lvlText w:val="%5"/>
      <w:lvlJc w:val="left"/>
      <w:pPr>
        <w:ind w:left="0" w:firstLine="0"/>
      </w:pPr>
    </w:lvl>
    <w:lvl w:ilvl="5">
      <w:start w:val="1"/>
      <w:numFmt w:val="decimal"/>
      <w:lvlRestart w:val="1"/>
      <w:pStyle w:val="a"/>
      <w:isLgl/>
      <w:lvlText w:val="表%1-%6"/>
      <w:lvlJc w:val="left"/>
      <w:pPr>
        <w:tabs>
          <w:tab w:val="num" w:pos="2664"/>
        </w:tabs>
        <w:ind w:left="1984" w:firstLine="0"/>
      </w:pPr>
      <w:rPr>
        <w:b/>
        <w:lang w:val="en-US"/>
      </w:rPr>
    </w:lvl>
    <w:lvl w:ilvl="6">
      <w:start w:val="1"/>
      <w:numFmt w:val="decimal"/>
      <w:lvlRestart w:val="1"/>
      <w:pStyle w:val="a0"/>
      <w:isLgl/>
      <w:lvlText w:val="图%1-%7"/>
      <w:lvlJc w:val="left"/>
      <w:pPr>
        <w:tabs>
          <w:tab w:val="num" w:pos="2240"/>
        </w:tabs>
        <w:snapToGrid w:val="0"/>
        <w:ind w:left="1560" w:firstLine="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nsid w:val="7E683B77"/>
    <w:multiLevelType w:val="hybridMultilevel"/>
    <w:tmpl w:val="58DC701E"/>
    <w:lvl w:ilvl="0" w:tplc="D884F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EDB58D3"/>
    <w:multiLevelType w:val="hybridMultilevel"/>
    <w:tmpl w:val="0506FBFA"/>
    <w:lvl w:ilvl="0" w:tplc="C61A8878">
      <w:start w:val="1"/>
      <w:numFmt w:val="none"/>
      <w:lvlText w:val="一、"/>
      <w:lvlJc w:val="left"/>
      <w:pPr>
        <w:ind w:left="3131" w:hanging="720"/>
      </w:pPr>
      <w:rPr>
        <w:rFonts w:hint="default"/>
      </w:rPr>
    </w:lvl>
    <w:lvl w:ilvl="1" w:tplc="04090019" w:tentative="1">
      <w:start w:val="1"/>
      <w:numFmt w:val="lowerLetter"/>
      <w:lvlText w:val="%2)"/>
      <w:lvlJc w:val="left"/>
      <w:pPr>
        <w:ind w:left="3251" w:hanging="420"/>
      </w:pPr>
    </w:lvl>
    <w:lvl w:ilvl="2" w:tplc="0409001B" w:tentative="1">
      <w:start w:val="1"/>
      <w:numFmt w:val="lowerRoman"/>
      <w:lvlText w:val="%3."/>
      <w:lvlJc w:val="right"/>
      <w:pPr>
        <w:ind w:left="3671" w:hanging="420"/>
      </w:pPr>
    </w:lvl>
    <w:lvl w:ilvl="3" w:tplc="0409000F" w:tentative="1">
      <w:start w:val="1"/>
      <w:numFmt w:val="decimal"/>
      <w:lvlText w:val="%4."/>
      <w:lvlJc w:val="left"/>
      <w:pPr>
        <w:ind w:left="4091" w:hanging="420"/>
      </w:pPr>
    </w:lvl>
    <w:lvl w:ilvl="4" w:tplc="04090019" w:tentative="1">
      <w:start w:val="1"/>
      <w:numFmt w:val="lowerLetter"/>
      <w:lvlText w:val="%5)"/>
      <w:lvlJc w:val="left"/>
      <w:pPr>
        <w:ind w:left="4511" w:hanging="420"/>
      </w:pPr>
    </w:lvl>
    <w:lvl w:ilvl="5" w:tplc="0409001B" w:tentative="1">
      <w:start w:val="1"/>
      <w:numFmt w:val="lowerRoman"/>
      <w:lvlText w:val="%6."/>
      <w:lvlJc w:val="right"/>
      <w:pPr>
        <w:ind w:left="4931" w:hanging="420"/>
      </w:pPr>
    </w:lvl>
    <w:lvl w:ilvl="6" w:tplc="0409000F" w:tentative="1">
      <w:start w:val="1"/>
      <w:numFmt w:val="decimal"/>
      <w:lvlText w:val="%7."/>
      <w:lvlJc w:val="left"/>
      <w:pPr>
        <w:ind w:left="5351" w:hanging="420"/>
      </w:pPr>
    </w:lvl>
    <w:lvl w:ilvl="7" w:tplc="04090019" w:tentative="1">
      <w:start w:val="1"/>
      <w:numFmt w:val="lowerLetter"/>
      <w:lvlText w:val="%8)"/>
      <w:lvlJc w:val="left"/>
      <w:pPr>
        <w:ind w:left="5771" w:hanging="420"/>
      </w:pPr>
    </w:lvl>
    <w:lvl w:ilvl="8" w:tplc="0409001B" w:tentative="1">
      <w:start w:val="1"/>
      <w:numFmt w:val="lowerRoman"/>
      <w:lvlText w:val="%9."/>
      <w:lvlJc w:val="right"/>
      <w:pPr>
        <w:ind w:left="6191" w:hanging="420"/>
      </w:pPr>
    </w:lvl>
  </w:abstractNum>
  <w:num w:numId="1">
    <w:abstractNumId w:val="10"/>
  </w:num>
  <w:num w:numId="2">
    <w:abstractNumId w:val="11"/>
  </w:num>
  <w:num w:numId="3">
    <w:abstractNumId w:val="7"/>
  </w:num>
  <w:num w:numId="4">
    <w:abstractNumId w:val="1"/>
  </w:num>
  <w:num w:numId="5">
    <w:abstractNumId w:val="25"/>
  </w:num>
  <w:num w:numId="6">
    <w:abstractNumId w:val="19"/>
  </w:num>
  <w:num w:numId="7">
    <w:abstractNumId w:val="18"/>
  </w:num>
  <w:num w:numId="8">
    <w:abstractNumId w:val="21"/>
  </w:num>
  <w:num w:numId="9">
    <w:abstractNumId w:val="6"/>
  </w:num>
  <w:num w:numId="10">
    <w:abstractNumId w:val="26"/>
  </w:num>
  <w:num w:numId="11">
    <w:abstractNumId w:val="2"/>
  </w:num>
  <w:num w:numId="12">
    <w:abstractNumId w:val="15"/>
  </w:num>
  <w:num w:numId="13">
    <w:abstractNumId w:val="0"/>
  </w:num>
  <w:num w:numId="14">
    <w:abstractNumId w:val="16"/>
  </w:num>
  <w:num w:numId="15">
    <w:abstractNumId w:val="14"/>
  </w:num>
  <w:num w:numId="16">
    <w:abstractNumId w:val="23"/>
  </w:num>
  <w:num w:numId="17">
    <w:abstractNumId w:val="4"/>
  </w:num>
  <w:num w:numId="18">
    <w:abstractNumId w:val="12"/>
  </w:num>
  <w:num w:numId="19">
    <w:abstractNumId w:val="13"/>
  </w:num>
  <w:num w:numId="20">
    <w:abstractNumId w:val="5"/>
  </w:num>
  <w:num w:numId="21">
    <w:abstractNumId w:val="22"/>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4431"/>
    <w:rsid w:val="000012E6"/>
    <w:rsid w:val="000014DB"/>
    <w:rsid w:val="00002BD8"/>
    <w:rsid w:val="000030D7"/>
    <w:rsid w:val="00003744"/>
    <w:rsid w:val="00005996"/>
    <w:rsid w:val="00007A82"/>
    <w:rsid w:val="00011428"/>
    <w:rsid w:val="000120A1"/>
    <w:rsid w:val="00014511"/>
    <w:rsid w:val="00016A87"/>
    <w:rsid w:val="00020C30"/>
    <w:rsid w:val="00020DEE"/>
    <w:rsid w:val="000210B6"/>
    <w:rsid w:val="00021A36"/>
    <w:rsid w:val="0002285F"/>
    <w:rsid w:val="00022E28"/>
    <w:rsid w:val="00023981"/>
    <w:rsid w:val="0002435C"/>
    <w:rsid w:val="00025200"/>
    <w:rsid w:val="0002544B"/>
    <w:rsid w:val="00025E20"/>
    <w:rsid w:val="00026135"/>
    <w:rsid w:val="000266ED"/>
    <w:rsid w:val="000269DA"/>
    <w:rsid w:val="000277ED"/>
    <w:rsid w:val="000277F9"/>
    <w:rsid w:val="00030909"/>
    <w:rsid w:val="00031849"/>
    <w:rsid w:val="00031D07"/>
    <w:rsid w:val="00034764"/>
    <w:rsid w:val="00034AD9"/>
    <w:rsid w:val="00035648"/>
    <w:rsid w:val="000363D0"/>
    <w:rsid w:val="00036BB6"/>
    <w:rsid w:val="00036F5B"/>
    <w:rsid w:val="00040375"/>
    <w:rsid w:val="00040916"/>
    <w:rsid w:val="000419BA"/>
    <w:rsid w:val="00042C8C"/>
    <w:rsid w:val="00042F35"/>
    <w:rsid w:val="0004340F"/>
    <w:rsid w:val="00044470"/>
    <w:rsid w:val="00044A1C"/>
    <w:rsid w:val="00044EE6"/>
    <w:rsid w:val="000466ED"/>
    <w:rsid w:val="0004741C"/>
    <w:rsid w:val="00050374"/>
    <w:rsid w:val="000519C5"/>
    <w:rsid w:val="00051C74"/>
    <w:rsid w:val="00052F07"/>
    <w:rsid w:val="00055A08"/>
    <w:rsid w:val="00056886"/>
    <w:rsid w:val="000579D9"/>
    <w:rsid w:val="00057A95"/>
    <w:rsid w:val="00060527"/>
    <w:rsid w:val="00060848"/>
    <w:rsid w:val="00060927"/>
    <w:rsid w:val="00061155"/>
    <w:rsid w:val="0006151C"/>
    <w:rsid w:val="00061FF4"/>
    <w:rsid w:val="000632F0"/>
    <w:rsid w:val="00064759"/>
    <w:rsid w:val="00065E50"/>
    <w:rsid w:val="00067507"/>
    <w:rsid w:val="00067D3A"/>
    <w:rsid w:val="0007072A"/>
    <w:rsid w:val="0007138E"/>
    <w:rsid w:val="000714DA"/>
    <w:rsid w:val="00072C51"/>
    <w:rsid w:val="00072DB2"/>
    <w:rsid w:val="000739A7"/>
    <w:rsid w:val="00073FF2"/>
    <w:rsid w:val="000745CF"/>
    <w:rsid w:val="000755FD"/>
    <w:rsid w:val="000759D6"/>
    <w:rsid w:val="00075C4A"/>
    <w:rsid w:val="00077110"/>
    <w:rsid w:val="00077632"/>
    <w:rsid w:val="000776CC"/>
    <w:rsid w:val="00080B8F"/>
    <w:rsid w:val="00081F3B"/>
    <w:rsid w:val="00082721"/>
    <w:rsid w:val="00082DE1"/>
    <w:rsid w:val="00083E3E"/>
    <w:rsid w:val="0008584B"/>
    <w:rsid w:val="00086933"/>
    <w:rsid w:val="00090D31"/>
    <w:rsid w:val="00092C3F"/>
    <w:rsid w:val="00092EA4"/>
    <w:rsid w:val="000938C1"/>
    <w:rsid w:val="00094660"/>
    <w:rsid w:val="00094B57"/>
    <w:rsid w:val="00095A5D"/>
    <w:rsid w:val="00097417"/>
    <w:rsid w:val="000A21A3"/>
    <w:rsid w:val="000A240F"/>
    <w:rsid w:val="000A3348"/>
    <w:rsid w:val="000A3908"/>
    <w:rsid w:val="000A6AB3"/>
    <w:rsid w:val="000A7124"/>
    <w:rsid w:val="000B0624"/>
    <w:rsid w:val="000B0A47"/>
    <w:rsid w:val="000B112C"/>
    <w:rsid w:val="000B11CB"/>
    <w:rsid w:val="000B170A"/>
    <w:rsid w:val="000B410D"/>
    <w:rsid w:val="000B6479"/>
    <w:rsid w:val="000B7157"/>
    <w:rsid w:val="000C0834"/>
    <w:rsid w:val="000C0CCD"/>
    <w:rsid w:val="000C332A"/>
    <w:rsid w:val="000C3783"/>
    <w:rsid w:val="000C393D"/>
    <w:rsid w:val="000C4361"/>
    <w:rsid w:val="000C4365"/>
    <w:rsid w:val="000C5A66"/>
    <w:rsid w:val="000C6202"/>
    <w:rsid w:val="000C6BD2"/>
    <w:rsid w:val="000D0F4D"/>
    <w:rsid w:val="000D184E"/>
    <w:rsid w:val="000D18B0"/>
    <w:rsid w:val="000D245C"/>
    <w:rsid w:val="000D3261"/>
    <w:rsid w:val="000D3288"/>
    <w:rsid w:val="000D51FD"/>
    <w:rsid w:val="000D630F"/>
    <w:rsid w:val="000D63F5"/>
    <w:rsid w:val="000D673D"/>
    <w:rsid w:val="000D75ED"/>
    <w:rsid w:val="000D7832"/>
    <w:rsid w:val="000E085B"/>
    <w:rsid w:val="000E1E31"/>
    <w:rsid w:val="000E219C"/>
    <w:rsid w:val="000E2228"/>
    <w:rsid w:val="000E2A0C"/>
    <w:rsid w:val="000E3118"/>
    <w:rsid w:val="000E3698"/>
    <w:rsid w:val="000E3F98"/>
    <w:rsid w:val="000E5D8B"/>
    <w:rsid w:val="000E6411"/>
    <w:rsid w:val="000E6CEB"/>
    <w:rsid w:val="000E7E06"/>
    <w:rsid w:val="000E7F0C"/>
    <w:rsid w:val="000F0588"/>
    <w:rsid w:val="000F1C6C"/>
    <w:rsid w:val="000F2BDB"/>
    <w:rsid w:val="000F320D"/>
    <w:rsid w:val="000F328D"/>
    <w:rsid w:val="000F3444"/>
    <w:rsid w:val="000F3E2B"/>
    <w:rsid w:val="000F6288"/>
    <w:rsid w:val="000F76CE"/>
    <w:rsid w:val="001005F0"/>
    <w:rsid w:val="00102B28"/>
    <w:rsid w:val="00102C07"/>
    <w:rsid w:val="00103CE9"/>
    <w:rsid w:val="00103E96"/>
    <w:rsid w:val="00104754"/>
    <w:rsid w:val="00104A6E"/>
    <w:rsid w:val="00104EC4"/>
    <w:rsid w:val="001056D2"/>
    <w:rsid w:val="00107965"/>
    <w:rsid w:val="00110090"/>
    <w:rsid w:val="00110C5F"/>
    <w:rsid w:val="001110C0"/>
    <w:rsid w:val="001133C2"/>
    <w:rsid w:val="00113C00"/>
    <w:rsid w:val="00115419"/>
    <w:rsid w:val="00115CB8"/>
    <w:rsid w:val="00115DC4"/>
    <w:rsid w:val="0011604C"/>
    <w:rsid w:val="00120543"/>
    <w:rsid w:val="001205B9"/>
    <w:rsid w:val="001211E1"/>
    <w:rsid w:val="00122207"/>
    <w:rsid w:val="00122752"/>
    <w:rsid w:val="001231B3"/>
    <w:rsid w:val="00123ACD"/>
    <w:rsid w:val="00124783"/>
    <w:rsid w:val="00124BFC"/>
    <w:rsid w:val="0012623B"/>
    <w:rsid w:val="00126970"/>
    <w:rsid w:val="001302D8"/>
    <w:rsid w:val="001305AC"/>
    <w:rsid w:val="00130D03"/>
    <w:rsid w:val="00131007"/>
    <w:rsid w:val="001313E0"/>
    <w:rsid w:val="001320EB"/>
    <w:rsid w:val="00132792"/>
    <w:rsid w:val="00132A2B"/>
    <w:rsid w:val="00133303"/>
    <w:rsid w:val="0013333D"/>
    <w:rsid w:val="00133E06"/>
    <w:rsid w:val="001340CE"/>
    <w:rsid w:val="00134974"/>
    <w:rsid w:val="00134F27"/>
    <w:rsid w:val="00136470"/>
    <w:rsid w:val="0013652B"/>
    <w:rsid w:val="0013718C"/>
    <w:rsid w:val="001377BE"/>
    <w:rsid w:val="001401D9"/>
    <w:rsid w:val="00140836"/>
    <w:rsid w:val="0014261E"/>
    <w:rsid w:val="001426D2"/>
    <w:rsid w:val="00142FF3"/>
    <w:rsid w:val="001443A9"/>
    <w:rsid w:val="00145831"/>
    <w:rsid w:val="00145FB3"/>
    <w:rsid w:val="001460B7"/>
    <w:rsid w:val="00146577"/>
    <w:rsid w:val="00146750"/>
    <w:rsid w:val="001467A7"/>
    <w:rsid w:val="00146A05"/>
    <w:rsid w:val="00147862"/>
    <w:rsid w:val="001508A8"/>
    <w:rsid w:val="0015141A"/>
    <w:rsid w:val="00151B8E"/>
    <w:rsid w:val="00152CD0"/>
    <w:rsid w:val="00155206"/>
    <w:rsid w:val="001569A5"/>
    <w:rsid w:val="0015712C"/>
    <w:rsid w:val="00160383"/>
    <w:rsid w:val="00161A2E"/>
    <w:rsid w:val="00162247"/>
    <w:rsid w:val="00164B42"/>
    <w:rsid w:val="00165404"/>
    <w:rsid w:val="00165E8C"/>
    <w:rsid w:val="001662B6"/>
    <w:rsid w:val="001662B9"/>
    <w:rsid w:val="001702BF"/>
    <w:rsid w:val="00170916"/>
    <w:rsid w:val="001709D4"/>
    <w:rsid w:val="0017108D"/>
    <w:rsid w:val="00175DB1"/>
    <w:rsid w:val="00176CD6"/>
    <w:rsid w:val="00177814"/>
    <w:rsid w:val="00177B10"/>
    <w:rsid w:val="0018047E"/>
    <w:rsid w:val="0018206D"/>
    <w:rsid w:val="00182EBD"/>
    <w:rsid w:val="001835DB"/>
    <w:rsid w:val="00183D2E"/>
    <w:rsid w:val="00183FE7"/>
    <w:rsid w:val="001841FA"/>
    <w:rsid w:val="00184431"/>
    <w:rsid w:val="00184EA5"/>
    <w:rsid w:val="00186165"/>
    <w:rsid w:val="00186D12"/>
    <w:rsid w:val="00187A4F"/>
    <w:rsid w:val="00187B0A"/>
    <w:rsid w:val="00190602"/>
    <w:rsid w:val="001907FC"/>
    <w:rsid w:val="00192011"/>
    <w:rsid w:val="00193429"/>
    <w:rsid w:val="00193B08"/>
    <w:rsid w:val="00194172"/>
    <w:rsid w:val="001947B6"/>
    <w:rsid w:val="00194B2E"/>
    <w:rsid w:val="00194E45"/>
    <w:rsid w:val="00195FA7"/>
    <w:rsid w:val="001A03C5"/>
    <w:rsid w:val="001A08B9"/>
    <w:rsid w:val="001A13D6"/>
    <w:rsid w:val="001A168C"/>
    <w:rsid w:val="001A1994"/>
    <w:rsid w:val="001A1B11"/>
    <w:rsid w:val="001A27C5"/>
    <w:rsid w:val="001A53A1"/>
    <w:rsid w:val="001B0DF5"/>
    <w:rsid w:val="001B0E1D"/>
    <w:rsid w:val="001B0F63"/>
    <w:rsid w:val="001B13E3"/>
    <w:rsid w:val="001B2808"/>
    <w:rsid w:val="001B2840"/>
    <w:rsid w:val="001B3521"/>
    <w:rsid w:val="001B45B2"/>
    <w:rsid w:val="001B487B"/>
    <w:rsid w:val="001B4D1E"/>
    <w:rsid w:val="001B5001"/>
    <w:rsid w:val="001B6202"/>
    <w:rsid w:val="001C030F"/>
    <w:rsid w:val="001C0952"/>
    <w:rsid w:val="001C0F39"/>
    <w:rsid w:val="001C13F2"/>
    <w:rsid w:val="001C1679"/>
    <w:rsid w:val="001C24FC"/>
    <w:rsid w:val="001C3024"/>
    <w:rsid w:val="001C3384"/>
    <w:rsid w:val="001C344D"/>
    <w:rsid w:val="001C4312"/>
    <w:rsid w:val="001C58A4"/>
    <w:rsid w:val="001C6ABD"/>
    <w:rsid w:val="001C6E0A"/>
    <w:rsid w:val="001C6EB7"/>
    <w:rsid w:val="001D02E2"/>
    <w:rsid w:val="001D07F8"/>
    <w:rsid w:val="001D0A06"/>
    <w:rsid w:val="001D0A27"/>
    <w:rsid w:val="001D0AD5"/>
    <w:rsid w:val="001D1335"/>
    <w:rsid w:val="001D140E"/>
    <w:rsid w:val="001D1999"/>
    <w:rsid w:val="001D2DE2"/>
    <w:rsid w:val="001D311E"/>
    <w:rsid w:val="001D38B6"/>
    <w:rsid w:val="001D7A2C"/>
    <w:rsid w:val="001E2441"/>
    <w:rsid w:val="001E3416"/>
    <w:rsid w:val="001E3B7D"/>
    <w:rsid w:val="001E472F"/>
    <w:rsid w:val="001E509A"/>
    <w:rsid w:val="001E5EC0"/>
    <w:rsid w:val="001E6089"/>
    <w:rsid w:val="001E7044"/>
    <w:rsid w:val="001F0525"/>
    <w:rsid w:val="001F2433"/>
    <w:rsid w:val="001F2B4E"/>
    <w:rsid w:val="001F2BBC"/>
    <w:rsid w:val="001F2BD4"/>
    <w:rsid w:val="001F2FF8"/>
    <w:rsid w:val="001F332E"/>
    <w:rsid w:val="001F3B17"/>
    <w:rsid w:val="001F449E"/>
    <w:rsid w:val="001F58F5"/>
    <w:rsid w:val="001F5CFB"/>
    <w:rsid w:val="001F6AB2"/>
    <w:rsid w:val="001F6F51"/>
    <w:rsid w:val="001F76BA"/>
    <w:rsid w:val="001F7734"/>
    <w:rsid w:val="00202ED3"/>
    <w:rsid w:val="0020314B"/>
    <w:rsid w:val="00203213"/>
    <w:rsid w:val="00204990"/>
    <w:rsid w:val="00204E3C"/>
    <w:rsid w:val="0020552D"/>
    <w:rsid w:val="0020632C"/>
    <w:rsid w:val="00206C57"/>
    <w:rsid w:val="00207071"/>
    <w:rsid w:val="00207138"/>
    <w:rsid w:val="00207AAD"/>
    <w:rsid w:val="002100F2"/>
    <w:rsid w:val="00210D92"/>
    <w:rsid w:val="00211D40"/>
    <w:rsid w:val="00211FA9"/>
    <w:rsid w:val="0021438D"/>
    <w:rsid w:val="00214792"/>
    <w:rsid w:val="00214FCC"/>
    <w:rsid w:val="00215E45"/>
    <w:rsid w:val="00216F8E"/>
    <w:rsid w:val="00217EE5"/>
    <w:rsid w:val="002202A8"/>
    <w:rsid w:val="00220872"/>
    <w:rsid w:val="0022178A"/>
    <w:rsid w:val="00222E05"/>
    <w:rsid w:val="00224CFD"/>
    <w:rsid w:val="00225C6B"/>
    <w:rsid w:val="002264E9"/>
    <w:rsid w:val="0022673C"/>
    <w:rsid w:val="00226A22"/>
    <w:rsid w:val="00227251"/>
    <w:rsid w:val="002300D5"/>
    <w:rsid w:val="002307BD"/>
    <w:rsid w:val="0023114C"/>
    <w:rsid w:val="00231B3C"/>
    <w:rsid w:val="002325AB"/>
    <w:rsid w:val="00232889"/>
    <w:rsid w:val="002335E7"/>
    <w:rsid w:val="00236025"/>
    <w:rsid w:val="00236746"/>
    <w:rsid w:val="0023749B"/>
    <w:rsid w:val="00242DD9"/>
    <w:rsid w:val="0024321B"/>
    <w:rsid w:val="00244B22"/>
    <w:rsid w:val="002467CA"/>
    <w:rsid w:val="00247860"/>
    <w:rsid w:val="00247EF7"/>
    <w:rsid w:val="00251671"/>
    <w:rsid w:val="00252680"/>
    <w:rsid w:val="00253EA2"/>
    <w:rsid w:val="00253EF6"/>
    <w:rsid w:val="0025453C"/>
    <w:rsid w:val="002551FD"/>
    <w:rsid w:val="002554CF"/>
    <w:rsid w:val="002569D2"/>
    <w:rsid w:val="00256B4C"/>
    <w:rsid w:val="0026078A"/>
    <w:rsid w:val="00260FC9"/>
    <w:rsid w:val="00261119"/>
    <w:rsid w:val="0026146E"/>
    <w:rsid w:val="002619A0"/>
    <w:rsid w:val="00262072"/>
    <w:rsid w:val="00262D3B"/>
    <w:rsid w:val="00264E73"/>
    <w:rsid w:val="002650D8"/>
    <w:rsid w:val="002656AC"/>
    <w:rsid w:val="00265BDC"/>
    <w:rsid w:val="00265D88"/>
    <w:rsid w:val="00266022"/>
    <w:rsid w:val="00267629"/>
    <w:rsid w:val="00267B46"/>
    <w:rsid w:val="002705C7"/>
    <w:rsid w:val="00271358"/>
    <w:rsid w:val="00271BDB"/>
    <w:rsid w:val="00274F90"/>
    <w:rsid w:val="00275E68"/>
    <w:rsid w:val="002769C4"/>
    <w:rsid w:val="00277BAE"/>
    <w:rsid w:val="00277EC4"/>
    <w:rsid w:val="002801F1"/>
    <w:rsid w:val="00281325"/>
    <w:rsid w:val="00281841"/>
    <w:rsid w:val="0028354C"/>
    <w:rsid w:val="00284B54"/>
    <w:rsid w:val="00284EE1"/>
    <w:rsid w:val="0028587D"/>
    <w:rsid w:val="00285931"/>
    <w:rsid w:val="0028593D"/>
    <w:rsid w:val="002861B1"/>
    <w:rsid w:val="00286211"/>
    <w:rsid w:val="00286E20"/>
    <w:rsid w:val="00286F2F"/>
    <w:rsid w:val="002879C3"/>
    <w:rsid w:val="00291CDB"/>
    <w:rsid w:val="0029274A"/>
    <w:rsid w:val="002930B2"/>
    <w:rsid w:val="0029403D"/>
    <w:rsid w:val="002950EE"/>
    <w:rsid w:val="00295C96"/>
    <w:rsid w:val="00296A96"/>
    <w:rsid w:val="00296DB3"/>
    <w:rsid w:val="00296FDF"/>
    <w:rsid w:val="00297267"/>
    <w:rsid w:val="00297908"/>
    <w:rsid w:val="002A05ED"/>
    <w:rsid w:val="002A1B99"/>
    <w:rsid w:val="002A290F"/>
    <w:rsid w:val="002A2E3B"/>
    <w:rsid w:val="002A46B3"/>
    <w:rsid w:val="002A5898"/>
    <w:rsid w:val="002A5B92"/>
    <w:rsid w:val="002A6F0C"/>
    <w:rsid w:val="002A73A2"/>
    <w:rsid w:val="002B0844"/>
    <w:rsid w:val="002B121C"/>
    <w:rsid w:val="002B198C"/>
    <w:rsid w:val="002B3422"/>
    <w:rsid w:val="002B39C3"/>
    <w:rsid w:val="002B4875"/>
    <w:rsid w:val="002B5CA8"/>
    <w:rsid w:val="002B64F4"/>
    <w:rsid w:val="002B67F7"/>
    <w:rsid w:val="002B6DB3"/>
    <w:rsid w:val="002B6E8E"/>
    <w:rsid w:val="002B74AA"/>
    <w:rsid w:val="002B7754"/>
    <w:rsid w:val="002C0BB3"/>
    <w:rsid w:val="002C29F5"/>
    <w:rsid w:val="002C2A3F"/>
    <w:rsid w:val="002C4280"/>
    <w:rsid w:val="002C58F6"/>
    <w:rsid w:val="002C676E"/>
    <w:rsid w:val="002C73F6"/>
    <w:rsid w:val="002D00F4"/>
    <w:rsid w:val="002D0F8C"/>
    <w:rsid w:val="002D2535"/>
    <w:rsid w:val="002D2C36"/>
    <w:rsid w:val="002D330F"/>
    <w:rsid w:val="002D4B9F"/>
    <w:rsid w:val="002D595A"/>
    <w:rsid w:val="002D5D71"/>
    <w:rsid w:val="002D65F4"/>
    <w:rsid w:val="002D6C2B"/>
    <w:rsid w:val="002D7025"/>
    <w:rsid w:val="002D7314"/>
    <w:rsid w:val="002D73E3"/>
    <w:rsid w:val="002D7CAC"/>
    <w:rsid w:val="002E0819"/>
    <w:rsid w:val="002E240A"/>
    <w:rsid w:val="002E2A34"/>
    <w:rsid w:val="002E2D97"/>
    <w:rsid w:val="002E2FA3"/>
    <w:rsid w:val="002E55B3"/>
    <w:rsid w:val="002E64FB"/>
    <w:rsid w:val="002E72E9"/>
    <w:rsid w:val="002E74B4"/>
    <w:rsid w:val="002F0DF1"/>
    <w:rsid w:val="002F13C4"/>
    <w:rsid w:val="002F3349"/>
    <w:rsid w:val="002F3D0A"/>
    <w:rsid w:val="002F4221"/>
    <w:rsid w:val="002F4584"/>
    <w:rsid w:val="002F51EA"/>
    <w:rsid w:val="002F547E"/>
    <w:rsid w:val="002F623C"/>
    <w:rsid w:val="002F6B89"/>
    <w:rsid w:val="002F6BBA"/>
    <w:rsid w:val="002F6FD1"/>
    <w:rsid w:val="002F72C4"/>
    <w:rsid w:val="002F7DFD"/>
    <w:rsid w:val="00300795"/>
    <w:rsid w:val="0030081B"/>
    <w:rsid w:val="00300CCD"/>
    <w:rsid w:val="003011C6"/>
    <w:rsid w:val="00301628"/>
    <w:rsid w:val="00302171"/>
    <w:rsid w:val="003029B7"/>
    <w:rsid w:val="00304520"/>
    <w:rsid w:val="00304C2A"/>
    <w:rsid w:val="00304CAE"/>
    <w:rsid w:val="003051D2"/>
    <w:rsid w:val="003063A8"/>
    <w:rsid w:val="003074FC"/>
    <w:rsid w:val="00307962"/>
    <w:rsid w:val="00310753"/>
    <w:rsid w:val="0031144A"/>
    <w:rsid w:val="0031199F"/>
    <w:rsid w:val="003119EE"/>
    <w:rsid w:val="00311A8C"/>
    <w:rsid w:val="00311D5B"/>
    <w:rsid w:val="00311DC8"/>
    <w:rsid w:val="003120E9"/>
    <w:rsid w:val="0031334A"/>
    <w:rsid w:val="00314209"/>
    <w:rsid w:val="003148E3"/>
    <w:rsid w:val="00317A02"/>
    <w:rsid w:val="00317D3A"/>
    <w:rsid w:val="003200F5"/>
    <w:rsid w:val="003204A7"/>
    <w:rsid w:val="0032071E"/>
    <w:rsid w:val="00321989"/>
    <w:rsid w:val="00321A8F"/>
    <w:rsid w:val="003245AB"/>
    <w:rsid w:val="00324757"/>
    <w:rsid w:val="0032506B"/>
    <w:rsid w:val="003250AB"/>
    <w:rsid w:val="00325131"/>
    <w:rsid w:val="003251D2"/>
    <w:rsid w:val="0032733A"/>
    <w:rsid w:val="00327920"/>
    <w:rsid w:val="00330E6C"/>
    <w:rsid w:val="003326E8"/>
    <w:rsid w:val="00332FA6"/>
    <w:rsid w:val="0033314C"/>
    <w:rsid w:val="00333753"/>
    <w:rsid w:val="00333890"/>
    <w:rsid w:val="00334576"/>
    <w:rsid w:val="00334D69"/>
    <w:rsid w:val="003350D0"/>
    <w:rsid w:val="00336BD7"/>
    <w:rsid w:val="003377F5"/>
    <w:rsid w:val="00337D2C"/>
    <w:rsid w:val="003409E8"/>
    <w:rsid w:val="003426D4"/>
    <w:rsid w:val="00343710"/>
    <w:rsid w:val="003440F1"/>
    <w:rsid w:val="00344589"/>
    <w:rsid w:val="00344672"/>
    <w:rsid w:val="00345160"/>
    <w:rsid w:val="0034562B"/>
    <w:rsid w:val="003459FA"/>
    <w:rsid w:val="00345B84"/>
    <w:rsid w:val="00345E17"/>
    <w:rsid w:val="0034711C"/>
    <w:rsid w:val="00350C82"/>
    <w:rsid w:val="00350FC2"/>
    <w:rsid w:val="0035108C"/>
    <w:rsid w:val="003522E3"/>
    <w:rsid w:val="003523EE"/>
    <w:rsid w:val="00354608"/>
    <w:rsid w:val="00354BD0"/>
    <w:rsid w:val="003551D8"/>
    <w:rsid w:val="00355C14"/>
    <w:rsid w:val="00355D3C"/>
    <w:rsid w:val="0035641A"/>
    <w:rsid w:val="0036130A"/>
    <w:rsid w:val="00361903"/>
    <w:rsid w:val="00362BAC"/>
    <w:rsid w:val="0036479C"/>
    <w:rsid w:val="00366372"/>
    <w:rsid w:val="0036670F"/>
    <w:rsid w:val="00367261"/>
    <w:rsid w:val="00367631"/>
    <w:rsid w:val="003700E1"/>
    <w:rsid w:val="003705BB"/>
    <w:rsid w:val="0037086B"/>
    <w:rsid w:val="00370FD7"/>
    <w:rsid w:val="00371ACE"/>
    <w:rsid w:val="00371B51"/>
    <w:rsid w:val="00372DAD"/>
    <w:rsid w:val="003746E3"/>
    <w:rsid w:val="00374A9E"/>
    <w:rsid w:val="00374C81"/>
    <w:rsid w:val="00374D60"/>
    <w:rsid w:val="003750BA"/>
    <w:rsid w:val="00376120"/>
    <w:rsid w:val="003769BC"/>
    <w:rsid w:val="00377203"/>
    <w:rsid w:val="0037798A"/>
    <w:rsid w:val="00377991"/>
    <w:rsid w:val="0038018A"/>
    <w:rsid w:val="003823C5"/>
    <w:rsid w:val="00383709"/>
    <w:rsid w:val="00383F4D"/>
    <w:rsid w:val="0038480C"/>
    <w:rsid w:val="0038484D"/>
    <w:rsid w:val="00384A19"/>
    <w:rsid w:val="00384B41"/>
    <w:rsid w:val="00385184"/>
    <w:rsid w:val="00385F5F"/>
    <w:rsid w:val="0038646A"/>
    <w:rsid w:val="0038728F"/>
    <w:rsid w:val="00387487"/>
    <w:rsid w:val="00387D4A"/>
    <w:rsid w:val="0039049B"/>
    <w:rsid w:val="00391520"/>
    <w:rsid w:val="0039161B"/>
    <w:rsid w:val="003916EF"/>
    <w:rsid w:val="003924EB"/>
    <w:rsid w:val="00392D41"/>
    <w:rsid w:val="00393D1E"/>
    <w:rsid w:val="0039405C"/>
    <w:rsid w:val="00395C4A"/>
    <w:rsid w:val="00395EC2"/>
    <w:rsid w:val="00396A70"/>
    <w:rsid w:val="003975EB"/>
    <w:rsid w:val="00397A1A"/>
    <w:rsid w:val="00397FF8"/>
    <w:rsid w:val="003A0611"/>
    <w:rsid w:val="003A0C62"/>
    <w:rsid w:val="003A1CB0"/>
    <w:rsid w:val="003A26C9"/>
    <w:rsid w:val="003A2CEA"/>
    <w:rsid w:val="003A3034"/>
    <w:rsid w:val="003A3092"/>
    <w:rsid w:val="003A394F"/>
    <w:rsid w:val="003A441C"/>
    <w:rsid w:val="003A47D8"/>
    <w:rsid w:val="003A50B3"/>
    <w:rsid w:val="003A5439"/>
    <w:rsid w:val="003A74DC"/>
    <w:rsid w:val="003A75DC"/>
    <w:rsid w:val="003A79F8"/>
    <w:rsid w:val="003A7FC6"/>
    <w:rsid w:val="003B0616"/>
    <w:rsid w:val="003B0809"/>
    <w:rsid w:val="003B0A62"/>
    <w:rsid w:val="003B1036"/>
    <w:rsid w:val="003B107A"/>
    <w:rsid w:val="003B1EBE"/>
    <w:rsid w:val="003B2343"/>
    <w:rsid w:val="003B23CF"/>
    <w:rsid w:val="003B289C"/>
    <w:rsid w:val="003B2F74"/>
    <w:rsid w:val="003B42E5"/>
    <w:rsid w:val="003B4930"/>
    <w:rsid w:val="003B4D16"/>
    <w:rsid w:val="003B52BE"/>
    <w:rsid w:val="003B5CB8"/>
    <w:rsid w:val="003B729F"/>
    <w:rsid w:val="003B73BF"/>
    <w:rsid w:val="003C00F6"/>
    <w:rsid w:val="003C0D4B"/>
    <w:rsid w:val="003C2F52"/>
    <w:rsid w:val="003C3303"/>
    <w:rsid w:val="003C5171"/>
    <w:rsid w:val="003C5753"/>
    <w:rsid w:val="003C6347"/>
    <w:rsid w:val="003D03C6"/>
    <w:rsid w:val="003D1523"/>
    <w:rsid w:val="003D1C8D"/>
    <w:rsid w:val="003D1F53"/>
    <w:rsid w:val="003D2B72"/>
    <w:rsid w:val="003D31C2"/>
    <w:rsid w:val="003D39E2"/>
    <w:rsid w:val="003D464E"/>
    <w:rsid w:val="003D4823"/>
    <w:rsid w:val="003D6895"/>
    <w:rsid w:val="003D689A"/>
    <w:rsid w:val="003D68B0"/>
    <w:rsid w:val="003E0454"/>
    <w:rsid w:val="003E13C6"/>
    <w:rsid w:val="003E2727"/>
    <w:rsid w:val="003E2746"/>
    <w:rsid w:val="003E29A9"/>
    <w:rsid w:val="003E3929"/>
    <w:rsid w:val="003E39E0"/>
    <w:rsid w:val="003E3C35"/>
    <w:rsid w:val="003E472C"/>
    <w:rsid w:val="003E4987"/>
    <w:rsid w:val="003E499D"/>
    <w:rsid w:val="003E510E"/>
    <w:rsid w:val="003E5A76"/>
    <w:rsid w:val="003E6190"/>
    <w:rsid w:val="003E6521"/>
    <w:rsid w:val="003E6742"/>
    <w:rsid w:val="003E73DE"/>
    <w:rsid w:val="003E786F"/>
    <w:rsid w:val="003E7B16"/>
    <w:rsid w:val="003E7C40"/>
    <w:rsid w:val="003E7F1F"/>
    <w:rsid w:val="003F4174"/>
    <w:rsid w:val="003F5FD5"/>
    <w:rsid w:val="003F6832"/>
    <w:rsid w:val="003F71EC"/>
    <w:rsid w:val="003F7FEA"/>
    <w:rsid w:val="004002D8"/>
    <w:rsid w:val="00401AF6"/>
    <w:rsid w:val="00402C33"/>
    <w:rsid w:val="00402E4D"/>
    <w:rsid w:val="0040360B"/>
    <w:rsid w:val="00403E96"/>
    <w:rsid w:val="0040582C"/>
    <w:rsid w:val="004068C6"/>
    <w:rsid w:val="00406CD7"/>
    <w:rsid w:val="00411008"/>
    <w:rsid w:val="0041166F"/>
    <w:rsid w:val="004133BD"/>
    <w:rsid w:val="004137D9"/>
    <w:rsid w:val="00413A14"/>
    <w:rsid w:val="00413B47"/>
    <w:rsid w:val="004158D5"/>
    <w:rsid w:val="00415C5F"/>
    <w:rsid w:val="00417C1E"/>
    <w:rsid w:val="00420554"/>
    <w:rsid w:val="004205B9"/>
    <w:rsid w:val="0042220A"/>
    <w:rsid w:val="004225AD"/>
    <w:rsid w:val="00422FD8"/>
    <w:rsid w:val="004240F4"/>
    <w:rsid w:val="00424F3E"/>
    <w:rsid w:val="0042554D"/>
    <w:rsid w:val="00425BEF"/>
    <w:rsid w:val="004264B2"/>
    <w:rsid w:val="004271A6"/>
    <w:rsid w:val="004316D2"/>
    <w:rsid w:val="00432382"/>
    <w:rsid w:val="00434231"/>
    <w:rsid w:val="004345E2"/>
    <w:rsid w:val="0043560E"/>
    <w:rsid w:val="00435A83"/>
    <w:rsid w:val="004361BE"/>
    <w:rsid w:val="004364F8"/>
    <w:rsid w:val="00437069"/>
    <w:rsid w:val="00440303"/>
    <w:rsid w:val="00440EC3"/>
    <w:rsid w:val="0044315D"/>
    <w:rsid w:val="00444B3B"/>
    <w:rsid w:val="00444C11"/>
    <w:rsid w:val="004459FC"/>
    <w:rsid w:val="004462F1"/>
    <w:rsid w:val="00446B12"/>
    <w:rsid w:val="00446BDB"/>
    <w:rsid w:val="00446E5F"/>
    <w:rsid w:val="00446EBF"/>
    <w:rsid w:val="0045056A"/>
    <w:rsid w:val="00452BA7"/>
    <w:rsid w:val="00452C1F"/>
    <w:rsid w:val="00452D11"/>
    <w:rsid w:val="0045336A"/>
    <w:rsid w:val="004547DA"/>
    <w:rsid w:val="00455EAC"/>
    <w:rsid w:val="00456434"/>
    <w:rsid w:val="0045701F"/>
    <w:rsid w:val="00457216"/>
    <w:rsid w:val="0046051B"/>
    <w:rsid w:val="004638E7"/>
    <w:rsid w:val="0046431D"/>
    <w:rsid w:val="004648B7"/>
    <w:rsid w:val="004655D9"/>
    <w:rsid w:val="0046563D"/>
    <w:rsid w:val="004675BB"/>
    <w:rsid w:val="00467F11"/>
    <w:rsid w:val="00470298"/>
    <w:rsid w:val="00470C09"/>
    <w:rsid w:val="0047172B"/>
    <w:rsid w:val="00471BDD"/>
    <w:rsid w:val="00471F5B"/>
    <w:rsid w:val="0047217B"/>
    <w:rsid w:val="00472428"/>
    <w:rsid w:val="004728DE"/>
    <w:rsid w:val="00474D71"/>
    <w:rsid w:val="00475B86"/>
    <w:rsid w:val="00481577"/>
    <w:rsid w:val="0048398A"/>
    <w:rsid w:val="0048570E"/>
    <w:rsid w:val="00485F43"/>
    <w:rsid w:val="004862C5"/>
    <w:rsid w:val="00486D83"/>
    <w:rsid w:val="00486EC0"/>
    <w:rsid w:val="00487616"/>
    <w:rsid w:val="00487CDD"/>
    <w:rsid w:val="00487F58"/>
    <w:rsid w:val="004900A7"/>
    <w:rsid w:val="0049107A"/>
    <w:rsid w:val="00491B0C"/>
    <w:rsid w:val="00492C6D"/>
    <w:rsid w:val="0049380C"/>
    <w:rsid w:val="00493A8D"/>
    <w:rsid w:val="0049412F"/>
    <w:rsid w:val="004958AF"/>
    <w:rsid w:val="00495B89"/>
    <w:rsid w:val="00496793"/>
    <w:rsid w:val="004A2495"/>
    <w:rsid w:val="004A262A"/>
    <w:rsid w:val="004A3646"/>
    <w:rsid w:val="004A3C85"/>
    <w:rsid w:val="004A5DC2"/>
    <w:rsid w:val="004A75EE"/>
    <w:rsid w:val="004B2531"/>
    <w:rsid w:val="004B315E"/>
    <w:rsid w:val="004B43AF"/>
    <w:rsid w:val="004B5118"/>
    <w:rsid w:val="004B590A"/>
    <w:rsid w:val="004B62B2"/>
    <w:rsid w:val="004B65B6"/>
    <w:rsid w:val="004B6954"/>
    <w:rsid w:val="004B7A75"/>
    <w:rsid w:val="004B7F46"/>
    <w:rsid w:val="004C12F0"/>
    <w:rsid w:val="004C19E9"/>
    <w:rsid w:val="004C33EF"/>
    <w:rsid w:val="004C507E"/>
    <w:rsid w:val="004C5426"/>
    <w:rsid w:val="004C550C"/>
    <w:rsid w:val="004C70CF"/>
    <w:rsid w:val="004C7AAB"/>
    <w:rsid w:val="004D0A0F"/>
    <w:rsid w:val="004D167E"/>
    <w:rsid w:val="004D16BC"/>
    <w:rsid w:val="004D1A34"/>
    <w:rsid w:val="004D25BD"/>
    <w:rsid w:val="004D288A"/>
    <w:rsid w:val="004D5490"/>
    <w:rsid w:val="004D576C"/>
    <w:rsid w:val="004D6125"/>
    <w:rsid w:val="004E0496"/>
    <w:rsid w:val="004E0F4E"/>
    <w:rsid w:val="004E0FD4"/>
    <w:rsid w:val="004E2982"/>
    <w:rsid w:val="004E30DD"/>
    <w:rsid w:val="004E332B"/>
    <w:rsid w:val="004E43FB"/>
    <w:rsid w:val="004E4B9E"/>
    <w:rsid w:val="004E5751"/>
    <w:rsid w:val="004E5A7F"/>
    <w:rsid w:val="004E6207"/>
    <w:rsid w:val="004E65C1"/>
    <w:rsid w:val="004E6B22"/>
    <w:rsid w:val="004E6DDE"/>
    <w:rsid w:val="004E7F43"/>
    <w:rsid w:val="004F057A"/>
    <w:rsid w:val="004F157E"/>
    <w:rsid w:val="004F63BA"/>
    <w:rsid w:val="004F7040"/>
    <w:rsid w:val="004F76EC"/>
    <w:rsid w:val="004F7973"/>
    <w:rsid w:val="004F7E9E"/>
    <w:rsid w:val="004F7F7F"/>
    <w:rsid w:val="0050095B"/>
    <w:rsid w:val="00501CD8"/>
    <w:rsid w:val="00501D21"/>
    <w:rsid w:val="00504246"/>
    <w:rsid w:val="00504314"/>
    <w:rsid w:val="00504538"/>
    <w:rsid w:val="00505C4D"/>
    <w:rsid w:val="00506357"/>
    <w:rsid w:val="00506FCA"/>
    <w:rsid w:val="0050718C"/>
    <w:rsid w:val="00507665"/>
    <w:rsid w:val="00507C18"/>
    <w:rsid w:val="0051078D"/>
    <w:rsid w:val="00513128"/>
    <w:rsid w:val="00513726"/>
    <w:rsid w:val="00513C50"/>
    <w:rsid w:val="00513EEB"/>
    <w:rsid w:val="005154E0"/>
    <w:rsid w:val="00515DA4"/>
    <w:rsid w:val="005168FD"/>
    <w:rsid w:val="00516C93"/>
    <w:rsid w:val="005216B3"/>
    <w:rsid w:val="00521745"/>
    <w:rsid w:val="0052199E"/>
    <w:rsid w:val="00521FF1"/>
    <w:rsid w:val="005225EB"/>
    <w:rsid w:val="0052388D"/>
    <w:rsid w:val="00524F89"/>
    <w:rsid w:val="00527C6C"/>
    <w:rsid w:val="00527F2E"/>
    <w:rsid w:val="00530140"/>
    <w:rsid w:val="00530B54"/>
    <w:rsid w:val="00531C3F"/>
    <w:rsid w:val="00531E7E"/>
    <w:rsid w:val="00532023"/>
    <w:rsid w:val="00532349"/>
    <w:rsid w:val="00532635"/>
    <w:rsid w:val="00532AF2"/>
    <w:rsid w:val="005332C7"/>
    <w:rsid w:val="00533847"/>
    <w:rsid w:val="005338C6"/>
    <w:rsid w:val="00534062"/>
    <w:rsid w:val="005345D5"/>
    <w:rsid w:val="00534E08"/>
    <w:rsid w:val="005352A9"/>
    <w:rsid w:val="0053541A"/>
    <w:rsid w:val="005356E5"/>
    <w:rsid w:val="00536687"/>
    <w:rsid w:val="0053691D"/>
    <w:rsid w:val="0053780F"/>
    <w:rsid w:val="00540E38"/>
    <w:rsid w:val="00542800"/>
    <w:rsid w:val="00543679"/>
    <w:rsid w:val="00544C88"/>
    <w:rsid w:val="00545028"/>
    <w:rsid w:val="00545BA8"/>
    <w:rsid w:val="0054697D"/>
    <w:rsid w:val="005506F2"/>
    <w:rsid w:val="0055277D"/>
    <w:rsid w:val="00553B44"/>
    <w:rsid w:val="00557699"/>
    <w:rsid w:val="00557B92"/>
    <w:rsid w:val="00560674"/>
    <w:rsid w:val="0056302B"/>
    <w:rsid w:val="005630AE"/>
    <w:rsid w:val="005633E0"/>
    <w:rsid w:val="00563FA6"/>
    <w:rsid w:val="0056463E"/>
    <w:rsid w:val="005659AB"/>
    <w:rsid w:val="005661F1"/>
    <w:rsid w:val="00566DC2"/>
    <w:rsid w:val="00567404"/>
    <w:rsid w:val="00567961"/>
    <w:rsid w:val="00570B90"/>
    <w:rsid w:val="005726E0"/>
    <w:rsid w:val="00573F6E"/>
    <w:rsid w:val="005747AB"/>
    <w:rsid w:val="00576490"/>
    <w:rsid w:val="00576F9A"/>
    <w:rsid w:val="0057719B"/>
    <w:rsid w:val="00577D6F"/>
    <w:rsid w:val="00580851"/>
    <w:rsid w:val="00581291"/>
    <w:rsid w:val="00581984"/>
    <w:rsid w:val="00582820"/>
    <w:rsid w:val="00583994"/>
    <w:rsid w:val="005843B2"/>
    <w:rsid w:val="0058478D"/>
    <w:rsid w:val="00585F24"/>
    <w:rsid w:val="00587434"/>
    <w:rsid w:val="005916B9"/>
    <w:rsid w:val="00592261"/>
    <w:rsid w:val="0059337C"/>
    <w:rsid w:val="005941ED"/>
    <w:rsid w:val="0059499A"/>
    <w:rsid w:val="0059667B"/>
    <w:rsid w:val="00597B7D"/>
    <w:rsid w:val="005A0217"/>
    <w:rsid w:val="005A0CDA"/>
    <w:rsid w:val="005A11AC"/>
    <w:rsid w:val="005A1985"/>
    <w:rsid w:val="005A2626"/>
    <w:rsid w:val="005A39C1"/>
    <w:rsid w:val="005A4E0E"/>
    <w:rsid w:val="005A4E2C"/>
    <w:rsid w:val="005A4F41"/>
    <w:rsid w:val="005A597D"/>
    <w:rsid w:val="005A5F6D"/>
    <w:rsid w:val="005A6F12"/>
    <w:rsid w:val="005A7231"/>
    <w:rsid w:val="005A7412"/>
    <w:rsid w:val="005B0E20"/>
    <w:rsid w:val="005B1545"/>
    <w:rsid w:val="005B1EF9"/>
    <w:rsid w:val="005B29F5"/>
    <w:rsid w:val="005B2E95"/>
    <w:rsid w:val="005B3107"/>
    <w:rsid w:val="005B38FE"/>
    <w:rsid w:val="005B3988"/>
    <w:rsid w:val="005B3EFA"/>
    <w:rsid w:val="005B4165"/>
    <w:rsid w:val="005C05BD"/>
    <w:rsid w:val="005C063F"/>
    <w:rsid w:val="005C0E53"/>
    <w:rsid w:val="005C1D22"/>
    <w:rsid w:val="005C1E11"/>
    <w:rsid w:val="005C38A5"/>
    <w:rsid w:val="005C4B1F"/>
    <w:rsid w:val="005C4D6D"/>
    <w:rsid w:val="005C52E4"/>
    <w:rsid w:val="005C605D"/>
    <w:rsid w:val="005C658C"/>
    <w:rsid w:val="005C75E8"/>
    <w:rsid w:val="005C76C7"/>
    <w:rsid w:val="005C7878"/>
    <w:rsid w:val="005D0C12"/>
    <w:rsid w:val="005D0D50"/>
    <w:rsid w:val="005D0F47"/>
    <w:rsid w:val="005D11E1"/>
    <w:rsid w:val="005D17FC"/>
    <w:rsid w:val="005D1DA4"/>
    <w:rsid w:val="005D270A"/>
    <w:rsid w:val="005D2B91"/>
    <w:rsid w:val="005D4C60"/>
    <w:rsid w:val="005D545B"/>
    <w:rsid w:val="005D77A9"/>
    <w:rsid w:val="005E01BB"/>
    <w:rsid w:val="005E11E8"/>
    <w:rsid w:val="005E2419"/>
    <w:rsid w:val="005E29FE"/>
    <w:rsid w:val="005E302A"/>
    <w:rsid w:val="005E40B0"/>
    <w:rsid w:val="005E42BF"/>
    <w:rsid w:val="005E4869"/>
    <w:rsid w:val="005E615B"/>
    <w:rsid w:val="005E6834"/>
    <w:rsid w:val="005E6D63"/>
    <w:rsid w:val="005E78CB"/>
    <w:rsid w:val="005F11B5"/>
    <w:rsid w:val="005F2C3F"/>
    <w:rsid w:val="005F3350"/>
    <w:rsid w:val="005F3544"/>
    <w:rsid w:val="005F3C5D"/>
    <w:rsid w:val="005F3DDD"/>
    <w:rsid w:val="005F4431"/>
    <w:rsid w:val="005F5236"/>
    <w:rsid w:val="005F5F37"/>
    <w:rsid w:val="005F626A"/>
    <w:rsid w:val="005F6DC2"/>
    <w:rsid w:val="0060048C"/>
    <w:rsid w:val="006005A1"/>
    <w:rsid w:val="00601916"/>
    <w:rsid w:val="00602366"/>
    <w:rsid w:val="00602631"/>
    <w:rsid w:val="0060283A"/>
    <w:rsid w:val="00602B95"/>
    <w:rsid w:val="00602E0F"/>
    <w:rsid w:val="00603BBD"/>
    <w:rsid w:val="00603BFF"/>
    <w:rsid w:val="00603F8F"/>
    <w:rsid w:val="006043A5"/>
    <w:rsid w:val="00604835"/>
    <w:rsid w:val="00605149"/>
    <w:rsid w:val="00605FED"/>
    <w:rsid w:val="00606E00"/>
    <w:rsid w:val="00607D54"/>
    <w:rsid w:val="0061016E"/>
    <w:rsid w:val="0061266E"/>
    <w:rsid w:val="00612CED"/>
    <w:rsid w:val="006133CA"/>
    <w:rsid w:val="006138E3"/>
    <w:rsid w:val="00615F8F"/>
    <w:rsid w:val="006163B3"/>
    <w:rsid w:val="00617AA7"/>
    <w:rsid w:val="00622C28"/>
    <w:rsid w:val="006232DA"/>
    <w:rsid w:val="00623F38"/>
    <w:rsid w:val="006240FF"/>
    <w:rsid w:val="006241ED"/>
    <w:rsid w:val="006242E6"/>
    <w:rsid w:val="00624343"/>
    <w:rsid w:val="0062497C"/>
    <w:rsid w:val="00625051"/>
    <w:rsid w:val="00625572"/>
    <w:rsid w:val="006255BE"/>
    <w:rsid w:val="00626543"/>
    <w:rsid w:val="00626B12"/>
    <w:rsid w:val="00630078"/>
    <w:rsid w:val="00631EBD"/>
    <w:rsid w:val="006334B2"/>
    <w:rsid w:val="006335BF"/>
    <w:rsid w:val="00634AEA"/>
    <w:rsid w:val="00634B23"/>
    <w:rsid w:val="00634ECE"/>
    <w:rsid w:val="0063613C"/>
    <w:rsid w:val="006367FD"/>
    <w:rsid w:val="00636F20"/>
    <w:rsid w:val="00637230"/>
    <w:rsid w:val="006403BD"/>
    <w:rsid w:val="006405BA"/>
    <w:rsid w:val="006411ED"/>
    <w:rsid w:val="0064121B"/>
    <w:rsid w:val="0064187B"/>
    <w:rsid w:val="00643E33"/>
    <w:rsid w:val="0064582F"/>
    <w:rsid w:val="00645F6D"/>
    <w:rsid w:val="006460F6"/>
    <w:rsid w:val="00646277"/>
    <w:rsid w:val="0064720B"/>
    <w:rsid w:val="00650FF1"/>
    <w:rsid w:val="0065273F"/>
    <w:rsid w:val="00653624"/>
    <w:rsid w:val="00655902"/>
    <w:rsid w:val="00655D43"/>
    <w:rsid w:val="00655E3F"/>
    <w:rsid w:val="00656344"/>
    <w:rsid w:val="00657389"/>
    <w:rsid w:val="006577C3"/>
    <w:rsid w:val="00660846"/>
    <w:rsid w:val="0066249F"/>
    <w:rsid w:val="00663169"/>
    <w:rsid w:val="0066512D"/>
    <w:rsid w:val="00667917"/>
    <w:rsid w:val="00667D28"/>
    <w:rsid w:val="00671272"/>
    <w:rsid w:val="006712FD"/>
    <w:rsid w:val="00671CE0"/>
    <w:rsid w:val="006729B3"/>
    <w:rsid w:val="0067392A"/>
    <w:rsid w:val="00674A0D"/>
    <w:rsid w:val="006753C9"/>
    <w:rsid w:val="00675CE8"/>
    <w:rsid w:val="00677072"/>
    <w:rsid w:val="00677093"/>
    <w:rsid w:val="00681FDA"/>
    <w:rsid w:val="006833E5"/>
    <w:rsid w:val="0068366E"/>
    <w:rsid w:val="0068536C"/>
    <w:rsid w:val="00686793"/>
    <w:rsid w:val="00687346"/>
    <w:rsid w:val="0069108D"/>
    <w:rsid w:val="0069164A"/>
    <w:rsid w:val="0069307D"/>
    <w:rsid w:val="006930C0"/>
    <w:rsid w:val="00693896"/>
    <w:rsid w:val="006938C0"/>
    <w:rsid w:val="006940C5"/>
    <w:rsid w:val="006954D7"/>
    <w:rsid w:val="0069610B"/>
    <w:rsid w:val="006968F9"/>
    <w:rsid w:val="006A090A"/>
    <w:rsid w:val="006A2BC1"/>
    <w:rsid w:val="006A35AA"/>
    <w:rsid w:val="006A3A76"/>
    <w:rsid w:val="006A3BC7"/>
    <w:rsid w:val="006A5B34"/>
    <w:rsid w:val="006A5B3E"/>
    <w:rsid w:val="006A61E3"/>
    <w:rsid w:val="006A7308"/>
    <w:rsid w:val="006A75DF"/>
    <w:rsid w:val="006A7EB6"/>
    <w:rsid w:val="006B0AC8"/>
    <w:rsid w:val="006B0EE6"/>
    <w:rsid w:val="006B148A"/>
    <w:rsid w:val="006B14B1"/>
    <w:rsid w:val="006B1B49"/>
    <w:rsid w:val="006B21BC"/>
    <w:rsid w:val="006B2960"/>
    <w:rsid w:val="006B36C0"/>
    <w:rsid w:val="006B3AD4"/>
    <w:rsid w:val="006B4C1D"/>
    <w:rsid w:val="006B590B"/>
    <w:rsid w:val="006B59F9"/>
    <w:rsid w:val="006B6BED"/>
    <w:rsid w:val="006B718F"/>
    <w:rsid w:val="006B77AB"/>
    <w:rsid w:val="006B785C"/>
    <w:rsid w:val="006B7BB4"/>
    <w:rsid w:val="006C072B"/>
    <w:rsid w:val="006C0E80"/>
    <w:rsid w:val="006C15F9"/>
    <w:rsid w:val="006C3559"/>
    <w:rsid w:val="006C38F8"/>
    <w:rsid w:val="006C3EB1"/>
    <w:rsid w:val="006C53D6"/>
    <w:rsid w:val="006C5D1C"/>
    <w:rsid w:val="006C630A"/>
    <w:rsid w:val="006C6F3D"/>
    <w:rsid w:val="006C7734"/>
    <w:rsid w:val="006C7A85"/>
    <w:rsid w:val="006C7FBF"/>
    <w:rsid w:val="006C7FE6"/>
    <w:rsid w:val="006D0AC2"/>
    <w:rsid w:val="006D1C45"/>
    <w:rsid w:val="006D254A"/>
    <w:rsid w:val="006D261E"/>
    <w:rsid w:val="006D2D25"/>
    <w:rsid w:val="006D3A0E"/>
    <w:rsid w:val="006D3C59"/>
    <w:rsid w:val="006D4EB8"/>
    <w:rsid w:val="006D69AE"/>
    <w:rsid w:val="006D6A76"/>
    <w:rsid w:val="006D7891"/>
    <w:rsid w:val="006E0088"/>
    <w:rsid w:val="006E12DC"/>
    <w:rsid w:val="006E21AF"/>
    <w:rsid w:val="006E379E"/>
    <w:rsid w:val="006E424B"/>
    <w:rsid w:val="006E4C0E"/>
    <w:rsid w:val="006E54E8"/>
    <w:rsid w:val="006E5529"/>
    <w:rsid w:val="006E577D"/>
    <w:rsid w:val="006E61E9"/>
    <w:rsid w:val="006E71F1"/>
    <w:rsid w:val="006F075A"/>
    <w:rsid w:val="006F0EAD"/>
    <w:rsid w:val="006F1774"/>
    <w:rsid w:val="006F1C9E"/>
    <w:rsid w:val="006F3713"/>
    <w:rsid w:val="006F40A5"/>
    <w:rsid w:val="006F5866"/>
    <w:rsid w:val="006F5BD8"/>
    <w:rsid w:val="006F6772"/>
    <w:rsid w:val="006F6BB3"/>
    <w:rsid w:val="006F6D89"/>
    <w:rsid w:val="006F71DC"/>
    <w:rsid w:val="006F7C3B"/>
    <w:rsid w:val="0070119B"/>
    <w:rsid w:val="0070123A"/>
    <w:rsid w:val="00702BE8"/>
    <w:rsid w:val="007030F3"/>
    <w:rsid w:val="00703B8F"/>
    <w:rsid w:val="00704C18"/>
    <w:rsid w:val="007057BD"/>
    <w:rsid w:val="00705BC5"/>
    <w:rsid w:val="00705CA6"/>
    <w:rsid w:val="00706518"/>
    <w:rsid w:val="0070772E"/>
    <w:rsid w:val="007104CB"/>
    <w:rsid w:val="007104F6"/>
    <w:rsid w:val="00711634"/>
    <w:rsid w:val="007119DB"/>
    <w:rsid w:val="0071248E"/>
    <w:rsid w:val="007129C4"/>
    <w:rsid w:val="00712D10"/>
    <w:rsid w:val="007137D6"/>
    <w:rsid w:val="00714F08"/>
    <w:rsid w:val="00716269"/>
    <w:rsid w:val="00716B87"/>
    <w:rsid w:val="00717A9C"/>
    <w:rsid w:val="00722306"/>
    <w:rsid w:val="0072285C"/>
    <w:rsid w:val="0072288E"/>
    <w:rsid w:val="00722C98"/>
    <w:rsid w:val="007243F3"/>
    <w:rsid w:val="0072527A"/>
    <w:rsid w:val="00727279"/>
    <w:rsid w:val="00727405"/>
    <w:rsid w:val="00727678"/>
    <w:rsid w:val="007278FF"/>
    <w:rsid w:val="007309A3"/>
    <w:rsid w:val="007311AE"/>
    <w:rsid w:val="00732430"/>
    <w:rsid w:val="00732FE2"/>
    <w:rsid w:val="00733D1E"/>
    <w:rsid w:val="00734161"/>
    <w:rsid w:val="007346FF"/>
    <w:rsid w:val="00735DC5"/>
    <w:rsid w:val="007364B2"/>
    <w:rsid w:val="007368F4"/>
    <w:rsid w:val="00736981"/>
    <w:rsid w:val="00736C57"/>
    <w:rsid w:val="00737A79"/>
    <w:rsid w:val="00740C3E"/>
    <w:rsid w:val="0074416A"/>
    <w:rsid w:val="007444C7"/>
    <w:rsid w:val="00745EA8"/>
    <w:rsid w:val="0074619F"/>
    <w:rsid w:val="00746BD0"/>
    <w:rsid w:val="007475DC"/>
    <w:rsid w:val="00750064"/>
    <w:rsid w:val="00750858"/>
    <w:rsid w:val="00751A11"/>
    <w:rsid w:val="00753831"/>
    <w:rsid w:val="0075484D"/>
    <w:rsid w:val="00755FF9"/>
    <w:rsid w:val="007572FB"/>
    <w:rsid w:val="00757519"/>
    <w:rsid w:val="007609D5"/>
    <w:rsid w:val="00763029"/>
    <w:rsid w:val="00763569"/>
    <w:rsid w:val="00764F03"/>
    <w:rsid w:val="00765FA0"/>
    <w:rsid w:val="00767033"/>
    <w:rsid w:val="00770711"/>
    <w:rsid w:val="0077083D"/>
    <w:rsid w:val="00770D86"/>
    <w:rsid w:val="00771804"/>
    <w:rsid w:val="00771844"/>
    <w:rsid w:val="0077253C"/>
    <w:rsid w:val="00772651"/>
    <w:rsid w:val="00772E2B"/>
    <w:rsid w:val="00772F98"/>
    <w:rsid w:val="007730E8"/>
    <w:rsid w:val="007771B8"/>
    <w:rsid w:val="007772B3"/>
    <w:rsid w:val="00777FB1"/>
    <w:rsid w:val="007800D1"/>
    <w:rsid w:val="00780B5C"/>
    <w:rsid w:val="00780C91"/>
    <w:rsid w:val="00781B5D"/>
    <w:rsid w:val="00781D7C"/>
    <w:rsid w:val="00782DD2"/>
    <w:rsid w:val="007836C9"/>
    <w:rsid w:val="0078377E"/>
    <w:rsid w:val="00783D07"/>
    <w:rsid w:val="00786397"/>
    <w:rsid w:val="00787181"/>
    <w:rsid w:val="00787DB6"/>
    <w:rsid w:val="00790377"/>
    <w:rsid w:val="00790697"/>
    <w:rsid w:val="00790D51"/>
    <w:rsid w:val="00791258"/>
    <w:rsid w:val="00791713"/>
    <w:rsid w:val="007944B3"/>
    <w:rsid w:val="00795610"/>
    <w:rsid w:val="00795C5F"/>
    <w:rsid w:val="0079774A"/>
    <w:rsid w:val="0079778D"/>
    <w:rsid w:val="00797828"/>
    <w:rsid w:val="007A0572"/>
    <w:rsid w:val="007A06D4"/>
    <w:rsid w:val="007A1991"/>
    <w:rsid w:val="007A1FED"/>
    <w:rsid w:val="007A271F"/>
    <w:rsid w:val="007A4338"/>
    <w:rsid w:val="007A4CC0"/>
    <w:rsid w:val="007A4F48"/>
    <w:rsid w:val="007A6CDE"/>
    <w:rsid w:val="007A6DE2"/>
    <w:rsid w:val="007A709C"/>
    <w:rsid w:val="007A7480"/>
    <w:rsid w:val="007A76FB"/>
    <w:rsid w:val="007B05EB"/>
    <w:rsid w:val="007B0D1B"/>
    <w:rsid w:val="007B10CF"/>
    <w:rsid w:val="007B26FD"/>
    <w:rsid w:val="007B289E"/>
    <w:rsid w:val="007B2DCA"/>
    <w:rsid w:val="007B340E"/>
    <w:rsid w:val="007B3E48"/>
    <w:rsid w:val="007B45C3"/>
    <w:rsid w:val="007B4CF6"/>
    <w:rsid w:val="007B6A14"/>
    <w:rsid w:val="007B6E00"/>
    <w:rsid w:val="007B7066"/>
    <w:rsid w:val="007B74AD"/>
    <w:rsid w:val="007B7A98"/>
    <w:rsid w:val="007C0BF1"/>
    <w:rsid w:val="007C1DA1"/>
    <w:rsid w:val="007C220B"/>
    <w:rsid w:val="007C2513"/>
    <w:rsid w:val="007C2847"/>
    <w:rsid w:val="007C2977"/>
    <w:rsid w:val="007C3BEF"/>
    <w:rsid w:val="007C4324"/>
    <w:rsid w:val="007C4549"/>
    <w:rsid w:val="007C474D"/>
    <w:rsid w:val="007C4ACE"/>
    <w:rsid w:val="007C4DB4"/>
    <w:rsid w:val="007C534C"/>
    <w:rsid w:val="007C6123"/>
    <w:rsid w:val="007C738D"/>
    <w:rsid w:val="007C7E3C"/>
    <w:rsid w:val="007D003C"/>
    <w:rsid w:val="007D0370"/>
    <w:rsid w:val="007D0E8F"/>
    <w:rsid w:val="007D19E6"/>
    <w:rsid w:val="007D2913"/>
    <w:rsid w:val="007D3B0B"/>
    <w:rsid w:val="007D3BF5"/>
    <w:rsid w:val="007D431D"/>
    <w:rsid w:val="007D6A91"/>
    <w:rsid w:val="007D6DC6"/>
    <w:rsid w:val="007D7A33"/>
    <w:rsid w:val="007D7E69"/>
    <w:rsid w:val="007E0C36"/>
    <w:rsid w:val="007E0E5F"/>
    <w:rsid w:val="007E1D20"/>
    <w:rsid w:val="007E2336"/>
    <w:rsid w:val="007E3BE8"/>
    <w:rsid w:val="007E3FEE"/>
    <w:rsid w:val="007E4AEC"/>
    <w:rsid w:val="007E4E3A"/>
    <w:rsid w:val="007E55EE"/>
    <w:rsid w:val="007E679B"/>
    <w:rsid w:val="007F0513"/>
    <w:rsid w:val="007F09A2"/>
    <w:rsid w:val="007F1D28"/>
    <w:rsid w:val="007F3305"/>
    <w:rsid w:val="007F5906"/>
    <w:rsid w:val="007F677F"/>
    <w:rsid w:val="007F7C44"/>
    <w:rsid w:val="007F7FCB"/>
    <w:rsid w:val="00800441"/>
    <w:rsid w:val="0080150D"/>
    <w:rsid w:val="008022B6"/>
    <w:rsid w:val="00802CD8"/>
    <w:rsid w:val="00802F9E"/>
    <w:rsid w:val="008036C0"/>
    <w:rsid w:val="0080429C"/>
    <w:rsid w:val="008043F2"/>
    <w:rsid w:val="00806227"/>
    <w:rsid w:val="008071EB"/>
    <w:rsid w:val="00807E95"/>
    <w:rsid w:val="008125A4"/>
    <w:rsid w:val="008135AD"/>
    <w:rsid w:val="00816203"/>
    <w:rsid w:val="00816213"/>
    <w:rsid w:val="00817B8F"/>
    <w:rsid w:val="008202F6"/>
    <w:rsid w:val="0082103A"/>
    <w:rsid w:val="00821CCB"/>
    <w:rsid w:val="00823F7F"/>
    <w:rsid w:val="00823FFB"/>
    <w:rsid w:val="00824332"/>
    <w:rsid w:val="00826D81"/>
    <w:rsid w:val="00827F4A"/>
    <w:rsid w:val="00830874"/>
    <w:rsid w:val="0083118B"/>
    <w:rsid w:val="00831795"/>
    <w:rsid w:val="008317D6"/>
    <w:rsid w:val="008344B8"/>
    <w:rsid w:val="0083518C"/>
    <w:rsid w:val="00835CE0"/>
    <w:rsid w:val="0083672A"/>
    <w:rsid w:val="00836FAA"/>
    <w:rsid w:val="00837015"/>
    <w:rsid w:val="0083714D"/>
    <w:rsid w:val="00837556"/>
    <w:rsid w:val="0083776A"/>
    <w:rsid w:val="008401C5"/>
    <w:rsid w:val="008405FE"/>
    <w:rsid w:val="008409DD"/>
    <w:rsid w:val="00840C69"/>
    <w:rsid w:val="00840FCF"/>
    <w:rsid w:val="00840FD0"/>
    <w:rsid w:val="00841310"/>
    <w:rsid w:val="00841418"/>
    <w:rsid w:val="00841A11"/>
    <w:rsid w:val="00841D9D"/>
    <w:rsid w:val="00842F27"/>
    <w:rsid w:val="00843F12"/>
    <w:rsid w:val="00844210"/>
    <w:rsid w:val="00844DEF"/>
    <w:rsid w:val="00847177"/>
    <w:rsid w:val="008475F6"/>
    <w:rsid w:val="0084795E"/>
    <w:rsid w:val="00850A1C"/>
    <w:rsid w:val="00850A9D"/>
    <w:rsid w:val="00850B78"/>
    <w:rsid w:val="0085117D"/>
    <w:rsid w:val="00851B54"/>
    <w:rsid w:val="00852FE8"/>
    <w:rsid w:val="00854379"/>
    <w:rsid w:val="0085487C"/>
    <w:rsid w:val="00855E6B"/>
    <w:rsid w:val="00857228"/>
    <w:rsid w:val="008605D8"/>
    <w:rsid w:val="0086094F"/>
    <w:rsid w:val="00861778"/>
    <w:rsid w:val="00861C0F"/>
    <w:rsid w:val="00862AE4"/>
    <w:rsid w:val="0086348A"/>
    <w:rsid w:val="00864791"/>
    <w:rsid w:val="00865419"/>
    <w:rsid w:val="008661E9"/>
    <w:rsid w:val="00866658"/>
    <w:rsid w:val="00867A71"/>
    <w:rsid w:val="0087090A"/>
    <w:rsid w:val="00872094"/>
    <w:rsid w:val="008720A0"/>
    <w:rsid w:val="008726D4"/>
    <w:rsid w:val="00872A74"/>
    <w:rsid w:val="00872A76"/>
    <w:rsid w:val="008748C4"/>
    <w:rsid w:val="008750BF"/>
    <w:rsid w:val="0087514B"/>
    <w:rsid w:val="00875296"/>
    <w:rsid w:val="008757B0"/>
    <w:rsid w:val="00875C9E"/>
    <w:rsid w:val="008762BD"/>
    <w:rsid w:val="00877386"/>
    <w:rsid w:val="00877522"/>
    <w:rsid w:val="00881022"/>
    <w:rsid w:val="0088156D"/>
    <w:rsid w:val="00881E9D"/>
    <w:rsid w:val="00883FE8"/>
    <w:rsid w:val="00884715"/>
    <w:rsid w:val="00884FDD"/>
    <w:rsid w:val="00885245"/>
    <w:rsid w:val="008862F7"/>
    <w:rsid w:val="00887046"/>
    <w:rsid w:val="00887195"/>
    <w:rsid w:val="00887E16"/>
    <w:rsid w:val="008920B2"/>
    <w:rsid w:val="008928C6"/>
    <w:rsid w:val="00894613"/>
    <w:rsid w:val="00894A39"/>
    <w:rsid w:val="008954DB"/>
    <w:rsid w:val="00895FB1"/>
    <w:rsid w:val="00896F10"/>
    <w:rsid w:val="008A0B9C"/>
    <w:rsid w:val="008A0C23"/>
    <w:rsid w:val="008A189F"/>
    <w:rsid w:val="008A286C"/>
    <w:rsid w:val="008A2930"/>
    <w:rsid w:val="008A2E0F"/>
    <w:rsid w:val="008A40D9"/>
    <w:rsid w:val="008A42DF"/>
    <w:rsid w:val="008A42E3"/>
    <w:rsid w:val="008A468A"/>
    <w:rsid w:val="008A4DF0"/>
    <w:rsid w:val="008A52D7"/>
    <w:rsid w:val="008A5C3B"/>
    <w:rsid w:val="008A69DE"/>
    <w:rsid w:val="008A7206"/>
    <w:rsid w:val="008A7B8A"/>
    <w:rsid w:val="008A7FEC"/>
    <w:rsid w:val="008B2618"/>
    <w:rsid w:val="008B27EB"/>
    <w:rsid w:val="008B2E42"/>
    <w:rsid w:val="008B403C"/>
    <w:rsid w:val="008B5B7E"/>
    <w:rsid w:val="008B5F6D"/>
    <w:rsid w:val="008B665C"/>
    <w:rsid w:val="008B66E2"/>
    <w:rsid w:val="008B70EB"/>
    <w:rsid w:val="008C15E4"/>
    <w:rsid w:val="008C1ECA"/>
    <w:rsid w:val="008C2551"/>
    <w:rsid w:val="008C3837"/>
    <w:rsid w:val="008C4AA0"/>
    <w:rsid w:val="008C4DDA"/>
    <w:rsid w:val="008C60D7"/>
    <w:rsid w:val="008C6924"/>
    <w:rsid w:val="008C735B"/>
    <w:rsid w:val="008C75C0"/>
    <w:rsid w:val="008C7BDF"/>
    <w:rsid w:val="008D055B"/>
    <w:rsid w:val="008D13A1"/>
    <w:rsid w:val="008D15CC"/>
    <w:rsid w:val="008D2130"/>
    <w:rsid w:val="008D2DE0"/>
    <w:rsid w:val="008D2E62"/>
    <w:rsid w:val="008D3008"/>
    <w:rsid w:val="008D3A71"/>
    <w:rsid w:val="008D4991"/>
    <w:rsid w:val="008D4AA1"/>
    <w:rsid w:val="008D504A"/>
    <w:rsid w:val="008D5AA6"/>
    <w:rsid w:val="008D5FDF"/>
    <w:rsid w:val="008D6950"/>
    <w:rsid w:val="008D6D9E"/>
    <w:rsid w:val="008D72B5"/>
    <w:rsid w:val="008E0A23"/>
    <w:rsid w:val="008E1AFC"/>
    <w:rsid w:val="008E37B8"/>
    <w:rsid w:val="008E41D0"/>
    <w:rsid w:val="008E4222"/>
    <w:rsid w:val="008E59B4"/>
    <w:rsid w:val="008E5B2E"/>
    <w:rsid w:val="008E605D"/>
    <w:rsid w:val="008E7555"/>
    <w:rsid w:val="008F0A66"/>
    <w:rsid w:val="008F0B8E"/>
    <w:rsid w:val="008F26BA"/>
    <w:rsid w:val="008F4D1F"/>
    <w:rsid w:val="008F7562"/>
    <w:rsid w:val="008F75B1"/>
    <w:rsid w:val="008F75E7"/>
    <w:rsid w:val="008F7A5F"/>
    <w:rsid w:val="00900D5C"/>
    <w:rsid w:val="00901445"/>
    <w:rsid w:val="00901611"/>
    <w:rsid w:val="00901730"/>
    <w:rsid w:val="00901A8F"/>
    <w:rsid w:val="00902A80"/>
    <w:rsid w:val="00903780"/>
    <w:rsid w:val="00903B80"/>
    <w:rsid w:val="00903E94"/>
    <w:rsid w:val="00904142"/>
    <w:rsid w:val="009046CC"/>
    <w:rsid w:val="00906292"/>
    <w:rsid w:val="00907548"/>
    <w:rsid w:val="00907FE9"/>
    <w:rsid w:val="009101D6"/>
    <w:rsid w:val="00912557"/>
    <w:rsid w:val="00912FF2"/>
    <w:rsid w:val="00913DF3"/>
    <w:rsid w:val="0091427A"/>
    <w:rsid w:val="009152A3"/>
    <w:rsid w:val="00915F38"/>
    <w:rsid w:val="0091631D"/>
    <w:rsid w:val="00916580"/>
    <w:rsid w:val="009166B9"/>
    <w:rsid w:val="00916E24"/>
    <w:rsid w:val="00916ED0"/>
    <w:rsid w:val="009202F7"/>
    <w:rsid w:val="00920855"/>
    <w:rsid w:val="00920E54"/>
    <w:rsid w:val="00920EDB"/>
    <w:rsid w:val="00921B82"/>
    <w:rsid w:val="00922E86"/>
    <w:rsid w:val="009237B4"/>
    <w:rsid w:val="00924EF2"/>
    <w:rsid w:val="00925F20"/>
    <w:rsid w:val="009260B0"/>
    <w:rsid w:val="00926F6B"/>
    <w:rsid w:val="009273CA"/>
    <w:rsid w:val="00931B61"/>
    <w:rsid w:val="00931E6B"/>
    <w:rsid w:val="00931FD8"/>
    <w:rsid w:val="00933B0B"/>
    <w:rsid w:val="00933C66"/>
    <w:rsid w:val="00933F53"/>
    <w:rsid w:val="009344C6"/>
    <w:rsid w:val="00935AF6"/>
    <w:rsid w:val="00936868"/>
    <w:rsid w:val="00936C20"/>
    <w:rsid w:val="0093744D"/>
    <w:rsid w:val="00940D21"/>
    <w:rsid w:val="009417C5"/>
    <w:rsid w:val="00942863"/>
    <w:rsid w:val="00942D4B"/>
    <w:rsid w:val="009435F4"/>
    <w:rsid w:val="0094371C"/>
    <w:rsid w:val="009438C3"/>
    <w:rsid w:val="00945107"/>
    <w:rsid w:val="00946132"/>
    <w:rsid w:val="00946FFA"/>
    <w:rsid w:val="00947ED4"/>
    <w:rsid w:val="00950B87"/>
    <w:rsid w:val="00950F25"/>
    <w:rsid w:val="00951225"/>
    <w:rsid w:val="00951C98"/>
    <w:rsid w:val="009529BE"/>
    <w:rsid w:val="009545E4"/>
    <w:rsid w:val="00955127"/>
    <w:rsid w:val="00955235"/>
    <w:rsid w:val="00956A4C"/>
    <w:rsid w:val="0095707B"/>
    <w:rsid w:val="00961208"/>
    <w:rsid w:val="009615BB"/>
    <w:rsid w:val="009621C6"/>
    <w:rsid w:val="0096238B"/>
    <w:rsid w:val="00962614"/>
    <w:rsid w:val="0096303B"/>
    <w:rsid w:val="00964FD9"/>
    <w:rsid w:val="0096785F"/>
    <w:rsid w:val="00967A9A"/>
    <w:rsid w:val="009706C6"/>
    <w:rsid w:val="00970811"/>
    <w:rsid w:val="0097097C"/>
    <w:rsid w:val="00970E6B"/>
    <w:rsid w:val="00971B13"/>
    <w:rsid w:val="0097454E"/>
    <w:rsid w:val="009746D4"/>
    <w:rsid w:val="0097557B"/>
    <w:rsid w:val="00976943"/>
    <w:rsid w:val="00977B9B"/>
    <w:rsid w:val="00977E6E"/>
    <w:rsid w:val="00977FEF"/>
    <w:rsid w:val="009806B4"/>
    <w:rsid w:val="00980861"/>
    <w:rsid w:val="0098211D"/>
    <w:rsid w:val="009831AA"/>
    <w:rsid w:val="00983304"/>
    <w:rsid w:val="0098357A"/>
    <w:rsid w:val="009835F2"/>
    <w:rsid w:val="00983C1B"/>
    <w:rsid w:val="00984F62"/>
    <w:rsid w:val="0098585C"/>
    <w:rsid w:val="00986261"/>
    <w:rsid w:val="00986F69"/>
    <w:rsid w:val="00987B49"/>
    <w:rsid w:val="00990F49"/>
    <w:rsid w:val="00991682"/>
    <w:rsid w:val="009919FD"/>
    <w:rsid w:val="00991F61"/>
    <w:rsid w:val="0099286D"/>
    <w:rsid w:val="009935D5"/>
    <w:rsid w:val="00993929"/>
    <w:rsid w:val="00993AB4"/>
    <w:rsid w:val="00994663"/>
    <w:rsid w:val="009952EE"/>
    <w:rsid w:val="00995703"/>
    <w:rsid w:val="0099598E"/>
    <w:rsid w:val="009965E1"/>
    <w:rsid w:val="00997C24"/>
    <w:rsid w:val="009A0145"/>
    <w:rsid w:val="009A0804"/>
    <w:rsid w:val="009A1E11"/>
    <w:rsid w:val="009A2618"/>
    <w:rsid w:val="009A3C73"/>
    <w:rsid w:val="009A4084"/>
    <w:rsid w:val="009A491E"/>
    <w:rsid w:val="009A4B20"/>
    <w:rsid w:val="009A508A"/>
    <w:rsid w:val="009A6BB4"/>
    <w:rsid w:val="009A6E03"/>
    <w:rsid w:val="009A70A2"/>
    <w:rsid w:val="009A763D"/>
    <w:rsid w:val="009A7AD4"/>
    <w:rsid w:val="009B1864"/>
    <w:rsid w:val="009B1ECB"/>
    <w:rsid w:val="009B2FA5"/>
    <w:rsid w:val="009B31E6"/>
    <w:rsid w:val="009B3415"/>
    <w:rsid w:val="009B3572"/>
    <w:rsid w:val="009B3738"/>
    <w:rsid w:val="009B3E65"/>
    <w:rsid w:val="009B3FBB"/>
    <w:rsid w:val="009B411B"/>
    <w:rsid w:val="009B437C"/>
    <w:rsid w:val="009B448C"/>
    <w:rsid w:val="009B4ABC"/>
    <w:rsid w:val="009B5D6A"/>
    <w:rsid w:val="009B6075"/>
    <w:rsid w:val="009B6EAB"/>
    <w:rsid w:val="009B72A0"/>
    <w:rsid w:val="009C0CE8"/>
    <w:rsid w:val="009C1755"/>
    <w:rsid w:val="009C2117"/>
    <w:rsid w:val="009C2FE5"/>
    <w:rsid w:val="009C3433"/>
    <w:rsid w:val="009C5850"/>
    <w:rsid w:val="009C5A71"/>
    <w:rsid w:val="009C673D"/>
    <w:rsid w:val="009C7040"/>
    <w:rsid w:val="009C75EA"/>
    <w:rsid w:val="009D03BB"/>
    <w:rsid w:val="009D0AA8"/>
    <w:rsid w:val="009D4013"/>
    <w:rsid w:val="009D513F"/>
    <w:rsid w:val="009D6150"/>
    <w:rsid w:val="009D713B"/>
    <w:rsid w:val="009E0F75"/>
    <w:rsid w:val="009E1562"/>
    <w:rsid w:val="009E18E1"/>
    <w:rsid w:val="009E2576"/>
    <w:rsid w:val="009E26C7"/>
    <w:rsid w:val="009E27A2"/>
    <w:rsid w:val="009E351B"/>
    <w:rsid w:val="009E489B"/>
    <w:rsid w:val="009E4A5B"/>
    <w:rsid w:val="009E4F47"/>
    <w:rsid w:val="009E639F"/>
    <w:rsid w:val="009E6BBF"/>
    <w:rsid w:val="009F0B65"/>
    <w:rsid w:val="009F19C8"/>
    <w:rsid w:val="009F1E7E"/>
    <w:rsid w:val="009F3C40"/>
    <w:rsid w:val="009F4722"/>
    <w:rsid w:val="009F4C20"/>
    <w:rsid w:val="009F5691"/>
    <w:rsid w:val="009F77EF"/>
    <w:rsid w:val="00A0138D"/>
    <w:rsid w:val="00A01405"/>
    <w:rsid w:val="00A01CC6"/>
    <w:rsid w:val="00A02141"/>
    <w:rsid w:val="00A027AF"/>
    <w:rsid w:val="00A02A31"/>
    <w:rsid w:val="00A02D5D"/>
    <w:rsid w:val="00A0333B"/>
    <w:rsid w:val="00A038B8"/>
    <w:rsid w:val="00A04DCA"/>
    <w:rsid w:val="00A070C6"/>
    <w:rsid w:val="00A07C90"/>
    <w:rsid w:val="00A106A7"/>
    <w:rsid w:val="00A106AF"/>
    <w:rsid w:val="00A10727"/>
    <w:rsid w:val="00A11161"/>
    <w:rsid w:val="00A11673"/>
    <w:rsid w:val="00A116DC"/>
    <w:rsid w:val="00A123FC"/>
    <w:rsid w:val="00A12BC1"/>
    <w:rsid w:val="00A14A09"/>
    <w:rsid w:val="00A14A66"/>
    <w:rsid w:val="00A1543F"/>
    <w:rsid w:val="00A15C1B"/>
    <w:rsid w:val="00A16192"/>
    <w:rsid w:val="00A22072"/>
    <w:rsid w:val="00A221A0"/>
    <w:rsid w:val="00A22F5F"/>
    <w:rsid w:val="00A231A3"/>
    <w:rsid w:val="00A244BE"/>
    <w:rsid w:val="00A2460A"/>
    <w:rsid w:val="00A24EA1"/>
    <w:rsid w:val="00A24EC6"/>
    <w:rsid w:val="00A2549E"/>
    <w:rsid w:val="00A25E10"/>
    <w:rsid w:val="00A2646B"/>
    <w:rsid w:val="00A30CB8"/>
    <w:rsid w:val="00A31439"/>
    <w:rsid w:val="00A3173D"/>
    <w:rsid w:val="00A31BD4"/>
    <w:rsid w:val="00A32C9C"/>
    <w:rsid w:val="00A333B6"/>
    <w:rsid w:val="00A342A2"/>
    <w:rsid w:val="00A34721"/>
    <w:rsid w:val="00A34C8A"/>
    <w:rsid w:val="00A3574F"/>
    <w:rsid w:val="00A357FF"/>
    <w:rsid w:val="00A365FA"/>
    <w:rsid w:val="00A37E03"/>
    <w:rsid w:val="00A40D0B"/>
    <w:rsid w:val="00A42096"/>
    <w:rsid w:val="00A42107"/>
    <w:rsid w:val="00A44CC0"/>
    <w:rsid w:val="00A45100"/>
    <w:rsid w:val="00A454DE"/>
    <w:rsid w:val="00A468CF"/>
    <w:rsid w:val="00A46CED"/>
    <w:rsid w:val="00A47661"/>
    <w:rsid w:val="00A5009C"/>
    <w:rsid w:val="00A50153"/>
    <w:rsid w:val="00A512A8"/>
    <w:rsid w:val="00A52AC4"/>
    <w:rsid w:val="00A54EB8"/>
    <w:rsid w:val="00A553D7"/>
    <w:rsid w:val="00A55DCE"/>
    <w:rsid w:val="00A56C68"/>
    <w:rsid w:val="00A56E0B"/>
    <w:rsid w:val="00A5741C"/>
    <w:rsid w:val="00A578C4"/>
    <w:rsid w:val="00A579EE"/>
    <w:rsid w:val="00A60149"/>
    <w:rsid w:val="00A607E4"/>
    <w:rsid w:val="00A620AB"/>
    <w:rsid w:val="00A62E50"/>
    <w:rsid w:val="00A640DD"/>
    <w:rsid w:val="00A643EE"/>
    <w:rsid w:val="00A651C7"/>
    <w:rsid w:val="00A656F4"/>
    <w:rsid w:val="00A66121"/>
    <w:rsid w:val="00A667CB"/>
    <w:rsid w:val="00A6687D"/>
    <w:rsid w:val="00A67326"/>
    <w:rsid w:val="00A67D61"/>
    <w:rsid w:val="00A702BB"/>
    <w:rsid w:val="00A76145"/>
    <w:rsid w:val="00A76EA9"/>
    <w:rsid w:val="00A76EC7"/>
    <w:rsid w:val="00A7785B"/>
    <w:rsid w:val="00A77CE5"/>
    <w:rsid w:val="00A80637"/>
    <w:rsid w:val="00A8089B"/>
    <w:rsid w:val="00A80D49"/>
    <w:rsid w:val="00A81081"/>
    <w:rsid w:val="00A81550"/>
    <w:rsid w:val="00A818E5"/>
    <w:rsid w:val="00A81BD7"/>
    <w:rsid w:val="00A8223A"/>
    <w:rsid w:val="00A8314C"/>
    <w:rsid w:val="00A8387E"/>
    <w:rsid w:val="00A83A3F"/>
    <w:rsid w:val="00A84811"/>
    <w:rsid w:val="00A85744"/>
    <w:rsid w:val="00A86B19"/>
    <w:rsid w:val="00A86C4F"/>
    <w:rsid w:val="00A8704B"/>
    <w:rsid w:val="00A87126"/>
    <w:rsid w:val="00A90259"/>
    <w:rsid w:val="00A906BA"/>
    <w:rsid w:val="00A90C31"/>
    <w:rsid w:val="00A94416"/>
    <w:rsid w:val="00A94C2D"/>
    <w:rsid w:val="00A95715"/>
    <w:rsid w:val="00A96642"/>
    <w:rsid w:val="00A978F6"/>
    <w:rsid w:val="00AA01C1"/>
    <w:rsid w:val="00AA0486"/>
    <w:rsid w:val="00AA07A4"/>
    <w:rsid w:val="00AA2BD2"/>
    <w:rsid w:val="00AA492F"/>
    <w:rsid w:val="00AA4D03"/>
    <w:rsid w:val="00AA50E9"/>
    <w:rsid w:val="00AA5269"/>
    <w:rsid w:val="00AA56D1"/>
    <w:rsid w:val="00AA5E93"/>
    <w:rsid w:val="00AA6273"/>
    <w:rsid w:val="00AA78E8"/>
    <w:rsid w:val="00AA7BD2"/>
    <w:rsid w:val="00AB12D2"/>
    <w:rsid w:val="00AB18F5"/>
    <w:rsid w:val="00AB1C8E"/>
    <w:rsid w:val="00AB1ED1"/>
    <w:rsid w:val="00AB2552"/>
    <w:rsid w:val="00AB3123"/>
    <w:rsid w:val="00AB3D65"/>
    <w:rsid w:val="00AB3DF3"/>
    <w:rsid w:val="00AB77AA"/>
    <w:rsid w:val="00AB78EA"/>
    <w:rsid w:val="00AC2470"/>
    <w:rsid w:val="00AC286F"/>
    <w:rsid w:val="00AC4417"/>
    <w:rsid w:val="00AC4666"/>
    <w:rsid w:val="00AC5CC5"/>
    <w:rsid w:val="00AC74B4"/>
    <w:rsid w:val="00AC78D2"/>
    <w:rsid w:val="00AC7AFF"/>
    <w:rsid w:val="00AD16C3"/>
    <w:rsid w:val="00AD1C92"/>
    <w:rsid w:val="00AD2478"/>
    <w:rsid w:val="00AD4386"/>
    <w:rsid w:val="00AD49DB"/>
    <w:rsid w:val="00AD5C93"/>
    <w:rsid w:val="00AD5DFE"/>
    <w:rsid w:val="00AD6A56"/>
    <w:rsid w:val="00AE0F04"/>
    <w:rsid w:val="00AE131B"/>
    <w:rsid w:val="00AE1B0B"/>
    <w:rsid w:val="00AE2FE7"/>
    <w:rsid w:val="00AE3BE3"/>
    <w:rsid w:val="00AE463B"/>
    <w:rsid w:val="00AE4F56"/>
    <w:rsid w:val="00AE6225"/>
    <w:rsid w:val="00AE625C"/>
    <w:rsid w:val="00AE65B0"/>
    <w:rsid w:val="00AE6E45"/>
    <w:rsid w:val="00AE70B7"/>
    <w:rsid w:val="00AE7A8A"/>
    <w:rsid w:val="00AF04FD"/>
    <w:rsid w:val="00AF0F2B"/>
    <w:rsid w:val="00AF12A9"/>
    <w:rsid w:val="00AF1917"/>
    <w:rsid w:val="00AF1E1B"/>
    <w:rsid w:val="00AF499B"/>
    <w:rsid w:val="00AF4B28"/>
    <w:rsid w:val="00AF5270"/>
    <w:rsid w:val="00AF7749"/>
    <w:rsid w:val="00AF7C17"/>
    <w:rsid w:val="00B003AB"/>
    <w:rsid w:val="00B00BBE"/>
    <w:rsid w:val="00B01A11"/>
    <w:rsid w:val="00B028D1"/>
    <w:rsid w:val="00B03A4D"/>
    <w:rsid w:val="00B03BD5"/>
    <w:rsid w:val="00B03BE3"/>
    <w:rsid w:val="00B03ED7"/>
    <w:rsid w:val="00B042E4"/>
    <w:rsid w:val="00B055DD"/>
    <w:rsid w:val="00B05ADA"/>
    <w:rsid w:val="00B06A02"/>
    <w:rsid w:val="00B06BDA"/>
    <w:rsid w:val="00B10070"/>
    <w:rsid w:val="00B10F55"/>
    <w:rsid w:val="00B1102B"/>
    <w:rsid w:val="00B1243C"/>
    <w:rsid w:val="00B1260F"/>
    <w:rsid w:val="00B132A7"/>
    <w:rsid w:val="00B137A0"/>
    <w:rsid w:val="00B13C3E"/>
    <w:rsid w:val="00B155CC"/>
    <w:rsid w:val="00B1606C"/>
    <w:rsid w:val="00B16497"/>
    <w:rsid w:val="00B17216"/>
    <w:rsid w:val="00B17971"/>
    <w:rsid w:val="00B17A56"/>
    <w:rsid w:val="00B2235F"/>
    <w:rsid w:val="00B22374"/>
    <w:rsid w:val="00B22FCE"/>
    <w:rsid w:val="00B251D3"/>
    <w:rsid w:val="00B30C19"/>
    <w:rsid w:val="00B31152"/>
    <w:rsid w:val="00B33C46"/>
    <w:rsid w:val="00B3409F"/>
    <w:rsid w:val="00B34570"/>
    <w:rsid w:val="00B37219"/>
    <w:rsid w:val="00B40842"/>
    <w:rsid w:val="00B40E13"/>
    <w:rsid w:val="00B41587"/>
    <w:rsid w:val="00B43770"/>
    <w:rsid w:val="00B440F9"/>
    <w:rsid w:val="00B44B6F"/>
    <w:rsid w:val="00B45903"/>
    <w:rsid w:val="00B47A3D"/>
    <w:rsid w:val="00B516C5"/>
    <w:rsid w:val="00B519D5"/>
    <w:rsid w:val="00B51DB1"/>
    <w:rsid w:val="00B51F05"/>
    <w:rsid w:val="00B52CDD"/>
    <w:rsid w:val="00B53B48"/>
    <w:rsid w:val="00B53CE0"/>
    <w:rsid w:val="00B54A9B"/>
    <w:rsid w:val="00B54D2C"/>
    <w:rsid w:val="00B55818"/>
    <w:rsid w:val="00B560C1"/>
    <w:rsid w:val="00B56ABA"/>
    <w:rsid w:val="00B574C5"/>
    <w:rsid w:val="00B57AE1"/>
    <w:rsid w:val="00B6030B"/>
    <w:rsid w:val="00B60AAF"/>
    <w:rsid w:val="00B60AB1"/>
    <w:rsid w:val="00B60C15"/>
    <w:rsid w:val="00B61896"/>
    <w:rsid w:val="00B62040"/>
    <w:rsid w:val="00B62866"/>
    <w:rsid w:val="00B64826"/>
    <w:rsid w:val="00B64EFF"/>
    <w:rsid w:val="00B66907"/>
    <w:rsid w:val="00B674D4"/>
    <w:rsid w:val="00B678BD"/>
    <w:rsid w:val="00B706B6"/>
    <w:rsid w:val="00B71878"/>
    <w:rsid w:val="00B71B84"/>
    <w:rsid w:val="00B72021"/>
    <w:rsid w:val="00B72758"/>
    <w:rsid w:val="00B72F13"/>
    <w:rsid w:val="00B746C8"/>
    <w:rsid w:val="00B77802"/>
    <w:rsid w:val="00B8045A"/>
    <w:rsid w:val="00B80A08"/>
    <w:rsid w:val="00B80A95"/>
    <w:rsid w:val="00B8147D"/>
    <w:rsid w:val="00B81880"/>
    <w:rsid w:val="00B82342"/>
    <w:rsid w:val="00B8301A"/>
    <w:rsid w:val="00B83427"/>
    <w:rsid w:val="00B83C70"/>
    <w:rsid w:val="00B84C7B"/>
    <w:rsid w:val="00B85378"/>
    <w:rsid w:val="00B86108"/>
    <w:rsid w:val="00B87ADA"/>
    <w:rsid w:val="00B87C25"/>
    <w:rsid w:val="00B87F90"/>
    <w:rsid w:val="00B91A06"/>
    <w:rsid w:val="00B91FFC"/>
    <w:rsid w:val="00B92AE7"/>
    <w:rsid w:val="00B92B1B"/>
    <w:rsid w:val="00B93298"/>
    <w:rsid w:val="00B93A0F"/>
    <w:rsid w:val="00B93C5B"/>
    <w:rsid w:val="00B9456D"/>
    <w:rsid w:val="00B954BF"/>
    <w:rsid w:val="00B956C4"/>
    <w:rsid w:val="00B9598E"/>
    <w:rsid w:val="00B95C9C"/>
    <w:rsid w:val="00BA227D"/>
    <w:rsid w:val="00BA32B8"/>
    <w:rsid w:val="00BA34F3"/>
    <w:rsid w:val="00BA462B"/>
    <w:rsid w:val="00BA475C"/>
    <w:rsid w:val="00BA51D1"/>
    <w:rsid w:val="00BA5894"/>
    <w:rsid w:val="00BA6536"/>
    <w:rsid w:val="00BA6541"/>
    <w:rsid w:val="00BA6F7B"/>
    <w:rsid w:val="00BA7794"/>
    <w:rsid w:val="00BB09AA"/>
    <w:rsid w:val="00BB0C6D"/>
    <w:rsid w:val="00BB13F5"/>
    <w:rsid w:val="00BB3A63"/>
    <w:rsid w:val="00BB567D"/>
    <w:rsid w:val="00BB64B4"/>
    <w:rsid w:val="00BB6594"/>
    <w:rsid w:val="00BC0DAE"/>
    <w:rsid w:val="00BC19DA"/>
    <w:rsid w:val="00BC1F70"/>
    <w:rsid w:val="00BC5122"/>
    <w:rsid w:val="00BC5148"/>
    <w:rsid w:val="00BC5E7F"/>
    <w:rsid w:val="00BC6077"/>
    <w:rsid w:val="00BC7836"/>
    <w:rsid w:val="00BC7FD1"/>
    <w:rsid w:val="00BD10BD"/>
    <w:rsid w:val="00BD231E"/>
    <w:rsid w:val="00BD24D6"/>
    <w:rsid w:val="00BD2736"/>
    <w:rsid w:val="00BD4F88"/>
    <w:rsid w:val="00BD58B9"/>
    <w:rsid w:val="00BD7EA6"/>
    <w:rsid w:val="00BE066E"/>
    <w:rsid w:val="00BE0B46"/>
    <w:rsid w:val="00BE19A4"/>
    <w:rsid w:val="00BE1E6C"/>
    <w:rsid w:val="00BE2586"/>
    <w:rsid w:val="00BE2D0C"/>
    <w:rsid w:val="00BE38CB"/>
    <w:rsid w:val="00BE438D"/>
    <w:rsid w:val="00BE4D24"/>
    <w:rsid w:val="00BE61C6"/>
    <w:rsid w:val="00BE61E6"/>
    <w:rsid w:val="00BE6A63"/>
    <w:rsid w:val="00BE6B0B"/>
    <w:rsid w:val="00BE75D9"/>
    <w:rsid w:val="00BE78CF"/>
    <w:rsid w:val="00BF012D"/>
    <w:rsid w:val="00BF0ACD"/>
    <w:rsid w:val="00BF12BE"/>
    <w:rsid w:val="00BF1526"/>
    <w:rsid w:val="00BF1A87"/>
    <w:rsid w:val="00BF2CC9"/>
    <w:rsid w:val="00BF2F6C"/>
    <w:rsid w:val="00BF35F9"/>
    <w:rsid w:val="00BF40FC"/>
    <w:rsid w:val="00BF518B"/>
    <w:rsid w:val="00BF54CC"/>
    <w:rsid w:val="00BF5898"/>
    <w:rsid w:val="00BF6389"/>
    <w:rsid w:val="00BF7928"/>
    <w:rsid w:val="00C016DE"/>
    <w:rsid w:val="00C01AE3"/>
    <w:rsid w:val="00C01D45"/>
    <w:rsid w:val="00C02779"/>
    <w:rsid w:val="00C0370B"/>
    <w:rsid w:val="00C03729"/>
    <w:rsid w:val="00C03CA2"/>
    <w:rsid w:val="00C040AA"/>
    <w:rsid w:val="00C043BD"/>
    <w:rsid w:val="00C04AC6"/>
    <w:rsid w:val="00C0634E"/>
    <w:rsid w:val="00C06515"/>
    <w:rsid w:val="00C070B3"/>
    <w:rsid w:val="00C07AB2"/>
    <w:rsid w:val="00C10EE2"/>
    <w:rsid w:val="00C11064"/>
    <w:rsid w:val="00C115C8"/>
    <w:rsid w:val="00C1169B"/>
    <w:rsid w:val="00C11A21"/>
    <w:rsid w:val="00C132C7"/>
    <w:rsid w:val="00C14577"/>
    <w:rsid w:val="00C14601"/>
    <w:rsid w:val="00C14682"/>
    <w:rsid w:val="00C14757"/>
    <w:rsid w:val="00C16284"/>
    <w:rsid w:val="00C16647"/>
    <w:rsid w:val="00C17493"/>
    <w:rsid w:val="00C177A8"/>
    <w:rsid w:val="00C20D74"/>
    <w:rsid w:val="00C2121C"/>
    <w:rsid w:val="00C21E24"/>
    <w:rsid w:val="00C221B1"/>
    <w:rsid w:val="00C2279C"/>
    <w:rsid w:val="00C22DCC"/>
    <w:rsid w:val="00C23114"/>
    <w:rsid w:val="00C23AB1"/>
    <w:rsid w:val="00C23F62"/>
    <w:rsid w:val="00C25A02"/>
    <w:rsid w:val="00C25DAF"/>
    <w:rsid w:val="00C26281"/>
    <w:rsid w:val="00C27561"/>
    <w:rsid w:val="00C300D3"/>
    <w:rsid w:val="00C30853"/>
    <w:rsid w:val="00C31DF1"/>
    <w:rsid w:val="00C33B32"/>
    <w:rsid w:val="00C33C8D"/>
    <w:rsid w:val="00C3539B"/>
    <w:rsid w:val="00C358C2"/>
    <w:rsid w:val="00C35B80"/>
    <w:rsid w:val="00C37656"/>
    <w:rsid w:val="00C37946"/>
    <w:rsid w:val="00C37DBD"/>
    <w:rsid w:val="00C402E3"/>
    <w:rsid w:val="00C4161E"/>
    <w:rsid w:val="00C416C8"/>
    <w:rsid w:val="00C41C5C"/>
    <w:rsid w:val="00C41F5C"/>
    <w:rsid w:val="00C4270D"/>
    <w:rsid w:val="00C42945"/>
    <w:rsid w:val="00C42D24"/>
    <w:rsid w:val="00C432C1"/>
    <w:rsid w:val="00C44410"/>
    <w:rsid w:val="00C457C3"/>
    <w:rsid w:val="00C46306"/>
    <w:rsid w:val="00C4693E"/>
    <w:rsid w:val="00C503BF"/>
    <w:rsid w:val="00C50A04"/>
    <w:rsid w:val="00C51007"/>
    <w:rsid w:val="00C51725"/>
    <w:rsid w:val="00C51F4A"/>
    <w:rsid w:val="00C52B74"/>
    <w:rsid w:val="00C537AC"/>
    <w:rsid w:val="00C539AB"/>
    <w:rsid w:val="00C53B8A"/>
    <w:rsid w:val="00C55401"/>
    <w:rsid w:val="00C565D0"/>
    <w:rsid w:val="00C57414"/>
    <w:rsid w:val="00C601EA"/>
    <w:rsid w:val="00C6147C"/>
    <w:rsid w:val="00C62571"/>
    <w:rsid w:val="00C62A00"/>
    <w:rsid w:val="00C63189"/>
    <w:rsid w:val="00C64587"/>
    <w:rsid w:val="00C64860"/>
    <w:rsid w:val="00C64929"/>
    <w:rsid w:val="00C64953"/>
    <w:rsid w:val="00C64EA3"/>
    <w:rsid w:val="00C65B78"/>
    <w:rsid w:val="00C66CB1"/>
    <w:rsid w:val="00C67758"/>
    <w:rsid w:val="00C67995"/>
    <w:rsid w:val="00C7061B"/>
    <w:rsid w:val="00C70DAD"/>
    <w:rsid w:val="00C714BD"/>
    <w:rsid w:val="00C74B94"/>
    <w:rsid w:val="00C75B7C"/>
    <w:rsid w:val="00C763F8"/>
    <w:rsid w:val="00C769E3"/>
    <w:rsid w:val="00C76C0F"/>
    <w:rsid w:val="00C778DA"/>
    <w:rsid w:val="00C77CF0"/>
    <w:rsid w:val="00C80776"/>
    <w:rsid w:val="00C80BDD"/>
    <w:rsid w:val="00C80F6B"/>
    <w:rsid w:val="00C81ADF"/>
    <w:rsid w:val="00C81B8E"/>
    <w:rsid w:val="00C81F6E"/>
    <w:rsid w:val="00C83574"/>
    <w:rsid w:val="00C835DD"/>
    <w:rsid w:val="00C83668"/>
    <w:rsid w:val="00C83B11"/>
    <w:rsid w:val="00C83C59"/>
    <w:rsid w:val="00C8409D"/>
    <w:rsid w:val="00C85454"/>
    <w:rsid w:val="00C85B76"/>
    <w:rsid w:val="00C8665B"/>
    <w:rsid w:val="00C87071"/>
    <w:rsid w:val="00C8751C"/>
    <w:rsid w:val="00C87889"/>
    <w:rsid w:val="00C87FAA"/>
    <w:rsid w:val="00C90A9A"/>
    <w:rsid w:val="00C913C6"/>
    <w:rsid w:val="00C940D9"/>
    <w:rsid w:val="00C94513"/>
    <w:rsid w:val="00C94EB8"/>
    <w:rsid w:val="00C95A87"/>
    <w:rsid w:val="00C95D34"/>
    <w:rsid w:val="00C96219"/>
    <w:rsid w:val="00C97B55"/>
    <w:rsid w:val="00C97B80"/>
    <w:rsid w:val="00C97CBD"/>
    <w:rsid w:val="00CA03E8"/>
    <w:rsid w:val="00CA0504"/>
    <w:rsid w:val="00CA05A6"/>
    <w:rsid w:val="00CA0E72"/>
    <w:rsid w:val="00CA129C"/>
    <w:rsid w:val="00CA1324"/>
    <w:rsid w:val="00CA15D7"/>
    <w:rsid w:val="00CA3F58"/>
    <w:rsid w:val="00CA3F6A"/>
    <w:rsid w:val="00CA466B"/>
    <w:rsid w:val="00CA5228"/>
    <w:rsid w:val="00CA5C6A"/>
    <w:rsid w:val="00CB121F"/>
    <w:rsid w:val="00CB2074"/>
    <w:rsid w:val="00CB3212"/>
    <w:rsid w:val="00CB4192"/>
    <w:rsid w:val="00CB4827"/>
    <w:rsid w:val="00CB5AA1"/>
    <w:rsid w:val="00CB6860"/>
    <w:rsid w:val="00CB72F0"/>
    <w:rsid w:val="00CC0186"/>
    <w:rsid w:val="00CC0CB7"/>
    <w:rsid w:val="00CC162A"/>
    <w:rsid w:val="00CC2096"/>
    <w:rsid w:val="00CC230A"/>
    <w:rsid w:val="00CC2915"/>
    <w:rsid w:val="00CC2B67"/>
    <w:rsid w:val="00CC3A5B"/>
    <w:rsid w:val="00CC4265"/>
    <w:rsid w:val="00CC4584"/>
    <w:rsid w:val="00CC4948"/>
    <w:rsid w:val="00CC597B"/>
    <w:rsid w:val="00CC5A61"/>
    <w:rsid w:val="00CC5D78"/>
    <w:rsid w:val="00CC5E23"/>
    <w:rsid w:val="00CC620A"/>
    <w:rsid w:val="00CC6B3D"/>
    <w:rsid w:val="00CC7D64"/>
    <w:rsid w:val="00CD038D"/>
    <w:rsid w:val="00CD3416"/>
    <w:rsid w:val="00CD3AF5"/>
    <w:rsid w:val="00CD4FB9"/>
    <w:rsid w:val="00CD556F"/>
    <w:rsid w:val="00CD5AAD"/>
    <w:rsid w:val="00CE00BD"/>
    <w:rsid w:val="00CE0C80"/>
    <w:rsid w:val="00CE128D"/>
    <w:rsid w:val="00CE1841"/>
    <w:rsid w:val="00CE1BFC"/>
    <w:rsid w:val="00CE2FF2"/>
    <w:rsid w:val="00CE59FB"/>
    <w:rsid w:val="00CE7E0F"/>
    <w:rsid w:val="00CF007E"/>
    <w:rsid w:val="00CF0B45"/>
    <w:rsid w:val="00CF1009"/>
    <w:rsid w:val="00CF1187"/>
    <w:rsid w:val="00CF1BC9"/>
    <w:rsid w:val="00CF1C8C"/>
    <w:rsid w:val="00CF211D"/>
    <w:rsid w:val="00CF4102"/>
    <w:rsid w:val="00CF4B49"/>
    <w:rsid w:val="00CF5703"/>
    <w:rsid w:val="00CF5ECD"/>
    <w:rsid w:val="00CF64B2"/>
    <w:rsid w:val="00CF6902"/>
    <w:rsid w:val="00D009BF"/>
    <w:rsid w:val="00D00F41"/>
    <w:rsid w:val="00D01C74"/>
    <w:rsid w:val="00D02D04"/>
    <w:rsid w:val="00D038D6"/>
    <w:rsid w:val="00D049B1"/>
    <w:rsid w:val="00D0600A"/>
    <w:rsid w:val="00D061ED"/>
    <w:rsid w:val="00D069B6"/>
    <w:rsid w:val="00D06CE9"/>
    <w:rsid w:val="00D075B7"/>
    <w:rsid w:val="00D10368"/>
    <w:rsid w:val="00D11B6B"/>
    <w:rsid w:val="00D122C2"/>
    <w:rsid w:val="00D1333B"/>
    <w:rsid w:val="00D1367F"/>
    <w:rsid w:val="00D1484B"/>
    <w:rsid w:val="00D148F0"/>
    <w:rsid w:val="00D14C1D"/>
    <w:rsid w:val="00D14D7A"/>
    <w:rsid w:val="00D15362"/>
    <w:rsid w:val="00D15501"/>
    <w:rsid w:val="00D17B12"/>
    <w:rsid w:val="00D17F74"/>
    <w:rsid w:val="00D2013E"/>
    <w:rsid w:val="00D209CD"/>
    <w:rsid w:val="00D20A07"/>
    <w:rsid w:val="00D22380"/>
    <w:rsid w:val="00D22C87"/>
    <w:rsid w:val="00D22D8D"/>
    <w:rsid w:val="00D2380F"/>
    <w:rsid w:val="00D24162"/>
    <w:rsid w:val="00D24607"/>
    <w:rsid w:val="00D246D5"/>
    <w:rsid w:val="00D256AA"/>
    <w:rsid w:val="00D25E23"/>
    <w:rsid w:val="00D26409"/>
    <w:rsid w:val="00D26CF8"/>
    <w:rsid w:val="00D27D15"/>
    <w:rsid w:val="00D308A1"/>
    <w:rsid w:val="00D30F70"/>
    <w:rsid w:val="00D312C6"/>
    <w:rsid w:val="00D31D2B"/>
    <w:rsid w:val="00D33297"/>
    <w:rsid w:val="00D341BF"/>
    <w:rsid w:val="00D341C4"/>
    <w:rsid w:val="00D355A3"/>
    <w:rsid w:val="00D368AF"/>
    <w:rsid w:val="00D3740A"/>
    <w:rsid w:val="00D37774"/>
    <w:rsid w:val="00D37BDC"/>
    <w:rsid w:val="00D4532C"/>
    <w:rsid w:val="00D45346"/>
    <w:rsid w:val="00D45EF2"/>
    <w:rsid w:val="00D46ACA"/>
    <w:rsid w:val="00D477FC"/>
    <w:rsid w:val="00D502AB"/>
    <w:rsid w:val="00D51AA0"/>
    <w:rsid w:val="00D51C9F"/>
    <w:rsid w:val="00D51FC5"/>
    <w:rsid w:val="00D51FF6"/>
    <w:rsid w:val="00D520C5"/>
    <w:rsid w:val="00D52929"/>
    <w:rsid w:val="00D52CDE"/>
    <w:rsid w:val="00D53691"/>
    <w:rsid w:val="00D55B30"/>
    <w:rsid w:val="00D55CE8"/>
    <w:rsid w:val="00D57542"/>
    <w:rsid w:val="00D5764B"/>
    <w:rsid w:val="00D6286B"/>
    <w:rsid w:val="00D62E04"/>
    <w:rsid w:val="00D63C51"/>
    <w:rsid w:val="00D640BF"/>
    <w:rsid w:val="00D66C24"/>
    <w:rsid w:val="00D6738C"/>
    <w:rsid w:val="00D6746B"/>
    <w:rsid w:val="00D67AA5"/>
    <w:rsid w:val="00D735AB"/>
    <w:rsid w:val="00D73EA3"/>
    <w:rsid w:val="00D74AF7"/>
    <w:rsid w:val="00D74EBD"/>
    <w:rsid w:val="00D74F29"/>
    <w:rsid w:val="00D769DA"/>
    <w:rsid w:val="00D76A83"/>
    <w:rsid w:val="00D76D82"/>
    <w:rsid w:val="00D77692"/>
    <w:rsid w:val="00D77A79"/>
    <w:rsid w:val="00D77EBA"/>
    <w:rsid w:val="00D81C74"/>
    <w:rsid w:val="00D8219A"/>
    <w:rsid w:val="00D84FBB"/>
    <w:rsid w:val="00D853E1"/>
    <w:rsid w:val="00D85FBA"/>
    <w:rsid w:val="00D862E4"/>
    <w:rsid w:val="00D8717E"/>
    <w:rsid w:val="00D90237"/>
    <w:rsid w:val="00D91610"/>
    <w:rsid w:val="00D91A99"/>
    <w:rsid w:val="00D921F4"/>
    <w:rsid w:val="00D932D6"/>
    <w:rsid w:val="00D94155"/>
    <w:rsid w:val="00D94DAD"/>
    <w:rsid w:val="00D965A5"/>
    <w:rsid w:val="00D97090"/>
    <w:rsid w:val="00D975BE"/>
    <w:rsid w:val="00D976ED"/>
    <w:rsid w:val="00DA1863"/>
    <w:rsid w:val="00DA1C12"/>
    <w:rsid w:val="00DA2930"/>
    <w:rsid w:val="00DA4D3E"/>
    <w:rsid w:val="00DA5A9C"/>
    <w:rsid w:val="00DA5CC5"/>
    <w:rsid w:val="00DA605E"/>
    <w:rsid w:val="00DA6527"/>
    <w:rsid w:val="00DA6575"/>
    <w:rsid w:val="00DA6667"/>
    <w:rsid w:val="00DA6C0C"/>
    <w:rsid w:val="00DA6D47"/>
    <w:rsid w:val="00DA70BD"/>
    <w:rsid w:val="00DA7DC7"/>
    <w:rsid w:val="00DB173F"/>
    <w:rsid w:val="00DB1839"/>
    <w:rsid w:val="00DB1E88"/>
    <w:rsid w:val="00DB281F"/>
    <w:rsid w:val="00DB2BBA"/>
    <w:rsid w:val="00DB2BCA"/>
    <w:rsid w:val="00DB4FF4"/>
    <w:rsid w:val="00DB5599"/>
    <w:rsid w:val="00DB5626"/>
    <w:rsid w:val="00DB5A51"/>
    <w:rsid w:val="00DB6659"/>
    <w:rsid w:val="00DB7C1C"/>
    <w:rsid w:val="00DC093F"/>
    <w:rsid w:val="00DC14E8"/>
    <w:rsid w:val="00DC22D7"/>
    <w:rsid w:val="00DC2970"/>
    <w:rsid w:val="00DC3E33"/>
    <w:rsid w:val="00DC5220"/>
    <w:rsid w:val="00DC5CCA"/>
    <w:rsid w:val="00DC5F3E"/>
    <w:rsid w:val="00DC71AD"/>
    <w:rsid w:val="00DC78A0"/>
    <w:rsid w:val="00DD1B3B"/>
    <w:rsid w:val="00DD2234"/>
    <w:rsid w:val="00DD3365"/>
    <w:rsid w:val="00DD4230"/>
    <w:rsid w:val="00DD6C69"/>
    <w:rsid w:val="00DE0529"/>
    <w:rsid w:val="00DE0B8B"/>
    <w:rsid w:val="00DE351D"/>
    <w:rsid w:val="00DE40B5"/>
    <w:rsid w:val="00DE793A"/>
    <w:rsid w:val="00DF0A01"/>
    <w:rsid w:val="00DF0B28"/>
    <w:rsid w:val="00DF1F77"/>
    <w:rsid w:val="00DF2A7C"/>
    <w:rsid w:val="00DF2FFB"/>
    <w:rsid w:val="00DF3C6E"/>
    <w:rsid w:val="00DF424C"/>
    <w:rsid w:val="00DF5BA2"/>
    <w:rsid w:val="00DF768E"/>
    <w:rsid w:val="00DF7C87"/>
    <w:rsid w:val="00E00161"/>
    <w:rsid w:val="00E0054B"/>
    <w:rsid w:val="00E00611"/>
    <w:rsid w:val="00E009ED"/>
    <w:rsid w:val="00E0103F"/>
    <w:rsid w:val="00E014CE"/>
    <w:rsid w:val="00E03A38"/>
    <w:rsid w:val="00E047E1"/>
    <w:rsid w:val="00E06504"/>
    <w:rsid w:val="00E06992"/>
    <w:rsid w:val="00E0707B"/>
    <w:rsid w:val="00E10128"/>
    <w:rsid w:val="00E10D4A"/>
    <w:rsid w:val="00E118C6"/>
    <w:rsid w:val="00E129E2"/>
    <w:rsid w:val="00E12A76"/>
    <w:rsid w:val="00E13948"/>
    <w:rsid w:val="00E13B71"/>
    <w:rsid w:val="00E14526"/>
    <w:rsid w:val="00E14AC4"/>
    <w:rsid w:val="00E14C01"/>
    <w:rsid w:val="00E15780"/>
    <w:rsid w:val="00E158CE"/>
    <w:rsid w:val="00E16675"/>
    <w:rsid w:val="00E16CEC"/>
    <w:rsid w:val="00E17567"/>
    <w:rsid w:val="00E2067D"/>
    <w:rsid w:val="00E20994"/>
    <w:rsid w:val="00E21303"/>
    <w:rsid w:val="00E224EE"/>
    <w:rsid w:val="00E24F5D"/>
    <w:rsid w:val="00E252F0"/>
    <w:rsid w:val="00E25459"/>
    <w:rsid w:val="00E27174"/>
    <w:rsid w:val="00E272AB"/>
    <w:rsid w:val="00E27469"/>
    <w:rsid w:val="00E27754"/>
    <w:rsid w:val="00E305D2"/>
    <w:rsid w:val="00E310D2"/>
    <w:rsid w:val="00E3132B"/>
    <w:rsid w:val="00E31F50"/>
    <w:rsid w:val="00E3292B"/>
    <w:rsid w:val="00E33CF1"/>
    <w:rsid w:val="00E33FD0"/>
    <w:rsid w:val="00E34184"/>
    <w:rsid w:val="00E34E6A"/>
    <w:rsid w:val="00E36199"/>
    <w:rsid w:val="00E36A60"/>
    <w:rsid w:val="00E36AAD"/>
    <w:rsid w:val="00E37774"/>
    <w:rsid w:val="00E401E5"/>
    <w:rsid w:val="00E40928"/>
    <w:rsid w:val="00E40C66"/>
    <w:rsid w:val="00E418E2"/>
    <w:rsid w:val="00E4266B"/>
    <w:rsid w:val="00E43393"/>
    <w:rsid w:val="00E4455E"/>
    <w:rsid w:val="00E44AAC"/>
    <w:rsid w:val="00E4695C"/>
    <w:rsid w:val="00E47A29"/>
    <w:rsid w:val="00E47D51"/>
    <w:rsid w:val="00E510AF"/>
    <w:rsid w:val="00E51AB2"/>
    <w:rsid w:val="00E526F1"/>
    <w:rsid w:val="00E53634"/>
    <w:rsid w:val="00E54820"/>
    <w:rsid w:val="00E54DFE"/>
    <w:rsid w:val="00E5752D"/>
    <w:rsid w:val="00E603EC"/>
    <w:rsid w:val="00E605E1"/>
    <w:rsid w:val="00E61A2C"/>
    <w:rsid w:val="00E655DA"/>
    <w:rsid w:val="00E65A0C"/>
    <w:rsid w:val="00E66F69"/>
    <w:rsid w:val="00E672FC"/>
    <w:rsid w:val="00E67E8C"/>
    <w:rsid w:val="00E71551"/>
    <w:rsid w:val="00E72DFA"/>
    <w:rsid w:val="00E72FB9"/>
    <w:rsid w:val="00E74A16"/>
    <w:rsid w:val="00E75177"/>
    <w:rsid w:val="00E77A39"/>
    <w:rsid w:val="00E80348"/>
    <w:rsid w:val="00E8270B"/>
    <w:rsid w:val="00E82920"/>
    <w:rsid w:val="00E82B72"/>
    <w:rsid w:val="00E83C8D"/>
    <w:rsid w:val="00E84F0A"/>
    <w:rsid w:val="00E857B8"/>
    <w:rsid w:val="00E87378"/>
    <w:rsid w:val="00E877A9"/>
    <w:rsid w:val="00E9002D"/>
    <w:rsid w:val="00E9059E"/>
    <w:rsid w:val="00E905BF"/>
    <w:rsid w:val="00E90A66"/>
    <w:rsid w:val="00E914B8"/>
    <w:rsid w:val="00E92492"/>
    <w:rsid w:val="00E931C3"/>
    <w:rsid w:val="00E9442B"/>
    <w:rsid w:val="00E94889"/>
    <w:rsid w:val="00E972EC"/>
    <w:rsid w:val="00EA08A2"/>
    <w:rsid w:val="00EA11CB"/>
    <w:rsid w:val="00EA1FAC"/>
    <w:rsid w:val="00EA2434"/>
    <w:rsid w:val="00EA3104"/>
    <w:rsid w:val="00EA32F5"/>
    <w:rsid w:val="00EA4682"/>
    <w:rsid w:val="00EA52EB"/>
    <w:rsid w:val="00EA6267"/>
    <w:rsid w:val="00EA6ADF"/>
    <w:rsid w:val="00EA6BA5"/>
    <w:rsid w:val="00EB17E2"/>
    <w:rsid w:val="00EB1CEE"/>
    <w:rsid w:val="00EB20E0"/>
    <w:rsid w:val="00EB20E8"/>
    <w:rsid w:val="00EB23DD"/>
    <w:rsid w:val="00EB2B56"/>
    <w:rsid w:val="00EB40C1"/>
    <w:rsid w:val="00EB4A39"/>
    <w:rsid w:val="00EB4D74"/>
    <w:rsid w:val="00EB631B"/>
    <w:rsid w:val="00EB69FA"/>
    <w:rsid w:val="00EB7601"/>
    <w:rsid w:val="00EB7B1B"/>
    <w:rsid w:val="00EC1001"/>
    <w:rsid w:val="00EC132B"/>
    <w:rsid w:val="00EC3131"/>
    <w:rsid w:val="00EC5A00"/>
    <w:rsid w:val="00EC5CE3"/>
    <w:rsid w:val="00EC6097"/>
    <w:rsid w:val="00EC6E17"/>
    <w:rsid w:val="00EC784E"/>
    <w:rsid w:val="00EC7F21"/>
    <w:rsid w:val="00ED0448"/>
    <w:rsid w:val="00ED13FF"/>
    <w:rsid w:val="00ED19C6"/>
    <w:rsid w:val="00ED25CC"/>
    <w:rsid w:val="00ED2660"/>
    <w:rsid w:val="00ED2811"/>
    <w:rsid w:val="00ED40F4"/>
    <w:rsid w:val="00ED41F1"/>
    <w:rsid w:val="00ED653A"/>
    <w:rsid w:val="00ED65AC"/>
    <w:rsid w:val="00ED693F"/>
    <w:rsid w:val="00ED6EE3"/>
    <w:rsid w:val="00ED77EF"/>
    <w:rsid w:val="00ED7F07"/>
    <w:rsid w:val="00ED7F58"/>
    <w:rsid w:val="00EE0A3D"/>
    <w:rsid w:val="00EE130E"/>
    <w:rsid w:val="00EE25D0"/>
    <w:rsid w:val="00EE2D2F"/>
    <w:rsid w:val="00EE358F"/>
    <w:rsid w:val="00EE4B45"/>
    <w:rsid w:val="00EE4C0F"/>
    <w:rsid w:val="00EE55DC"/>
    <w:rsid w:val="00EE57E3"/>
    <w:rsid w:val="00EE57E9"/>
    <w:rsid w:val="00EE59D6"/>
    <w:rsid w:val="00EE7162"/>
    <w:rsid w:val="00EE78FB"/>
    <w:rsid w:val="00EE7B14"/>
    <w:rsid w:val="00EF030B"/>
    <w:rsid w:val="00EF1BFF"/>
    <w:rsid w:val="00EF2E77"/>
    <w:rsid w:val="00EF3502"/>
    <w:rsid w:val="00EF5930"/>
    <w:rsid w:val="00EF6F61"/>
    <w:rsid w:val="00EF732B"/>
    <w:rsid w:val="00EF7536"/>
    <w:rsid w:val="00EF7BFE"/>
    <w:rsid w:val="00F003A0"/>
    <w:rsid w:val="00F00A6A"/>
    <w:rsid w:val="00F018F8"/>
    <w:rsid w:val="00F01DD0"/>
    <w:rsid w:val="00F04000"/>
    <w:rsid w:val="00F06067"/>
    <w:rsid w:val="00F07ADE"/>
    <w:rsid w:val="00F07E4E"/>
    <w:rsid w:val="00F10E0A"/>
    <w:rsid w:val="00F115AF"/>
    <w:rsid w:val="00F1252B"/>
    <w:rsid w:val="00F12CD4"/>
    <w:rsid w:val="00F13153"/>
    <w:rsid w:val="00F136F7"/>
    <w:rsid w:val="00F13853"/>
    <w:rsid w:val="00F13922"/>
    <w:rsid w:val="00F14143"/>
    <w:rsid w:val="00F141F3"/>
    <w:rsid w:val="00F14779"/>
    <w:rsid w:val="00F1586E"/>
    <w:rsid w:val="00F15F1A"/>
    <w:rsid w:val="00F161A0"/>
    <w:rsid w:val="00F16D95"/>
    <w:rsid w:val="00F17391"/>
    <w:rsid w:val="00F17A3B"/>
    <w:rsid w:val="00F2015F"/>
    <w:rsid w:val="00F203C4"/>
    <w:rsid w:val="00F206CB"/>
    <w:rsid w:val="00F20D85"/>
    <w:rsid w:val="00F222F0"/>
    <w:rsid w:val="00F2300C"/>
    <w:rsid w:val="00F23DDA"/>
    <w:rsid w:val="00F23F62"/>
    <w:rsid w:val="00F260B5"/>
    <w:rsid w:val="00F262A5"/>
    <w:rsid w:val="00F27DCB"/>
    <w:rsid w:val="00F3009A"/>
    <w:rsid w:val="00F31303"/>
    <w:rsid w:val="00F31A16"/>
    <w:rsid w:val="00F31E6F"/>
    <w:rsid w:val="00F32459"/>
    <w:rsid w:val="00F325DB"/>
    <w:rsid w:val="00F33EBC"/>
    <w:rsid w:val="00F3408A"/>
    <w:rsid w:val="00F35043"/>
    <w:rsid w:val="00F36FB0"/>
    <w:rsid w:val="00F37758"/>
    <w:rsid w:val="00F3794F"/>
    <w:rsid w:val="00F37A03"/>
    <w:rsid w:val="00F37EB5"/>
    <w:rsid w:val="00F413E2"/>
    <w:rsid w:val="00F4214C"/>
    <w:rsid w:val="00F42DA5"/>
    <w:rsid w:val="00F42F7B"/>
    <w:rsid w:val="00F434D2"/>
    <w:rsid w:val="00F44A9C"/>
    <w:rsid w:val="00F45001"/>
    <w:rsid w:val="00F47A7A"/>
    <w:rsid w:val="00F47B05"/>
    <w:rsid w:val="00F511F5"/>
    <w:rsid w:val="00F52F28"/>
    <w:rsid w:val="00F532EC"/>
    <w:rsid w:val="00F54A87"/>
    <w:rsid w:val="00F551AA"/>
    <w:rsid w:val="00F554E7"/>
    <w:rsid w:val="00F563FD"/>
    <w:rsid w:val="00F56CBE"/>
    <w:rsid w:val="00F57272"/>
    <w:rsid w:val="00F574D8"/>
    <w:rsid w:val="00F60E7A"/>
    <w:rsid w:val="00F61363"/>
    <w:rsid w:val="00F61642"/>
    <w:rsid w:val="00F63DD7"/>
    <w:rsid w:val="00F64ADD"/>
    <w:rsid w:val="00F673C8"/>
    <w:rsid w:val="00F674D0"/>
    <w:rsid w:val="00F67B45"/>
    <w:rsid w:val="00F703E4"/>
    <w:rsid w:val="00F743C0"/>
    <w:rsid w:val="00F7458A"/>
    <w:rsid w:val="00F75308"/>
    <w:rsid w:val="00F75C01"/>
    <w:rsid w:val="00F762DE"/>
    <w:rsid w:val="00F766E3"/>
    <w:rsid w:val="00F7758C"/>
    <w:rsid w:val="00F775FE"/>
    <w:rsid w:val="00F77A75"/>
    <w:rsid w:val="00F8052A"/>
    <w:rsid w:val="00F806D0"/>
    <w:rsid w:val="00F808DA"/>
    <w:rsid w:val="00F81A79"/>
    <w:rsid w:val="00F81CBB"/>
    <w:rsid w:val="00F82A08"/>
    <w:rsid w:val="00F835D1"/>
    <w:rsid w:val="00F83936"/>
    <w:rsid w:val="00F84014"/>
    <w:rsid w:val="00F84020"/>
    <w:rsid w:val="00F844D9"/>
    <w:rsid w:val="00F84EAF"/>
    <w:rsid w:val="00F860F3"/>
    <w:rsid w:val="00F86BF7"/>
    <w:rsid w:val="00F9005B"/>
    <w:rsid w:val="00F90EFD"/>
    <w:rsid w:val="00F90F1C"/>
    <w:rsid w:val="00F90FEF"/>
    <w:rsid w:val="00F924D2"/>
    <w:rsid w:val="00F93BB6"/>
    <w:rsid w:val="00F93F54"/>
    <w:rsid w:val="00F94781"/>
    <w:rsid w:val="00F9543B"/>
    <w:rsid w:val="00F95E6C"/>
    <w:rsid w:val="00F97028"/>
    <w:rsid w:val="00F9720A"/>
    <w:rsid w:val="00FA06EC"/>
    <w:rsid w:val="00FA0D5F"/>
    <w:rsid w:val="00FA1845"/>
    <w:rsid w:val="00FA2253"/>
    <w:rsid w:val="00FA2C81"/>
    <w:rsid w:val="00FA3309"/>
    <w:rsid w:val="00FA343E"/>
    <w:rsid w:val="00FA39E1"/>
    <w:rsid w:val="00FA3CB8"/>
    <w:rsid w:val="00FA3F4F"/>
    <w:rsid w:val="00FA47C8"/>
    <w:rsid w:val="00FA63CF"/>
    <w:rsid w:val="00FA69FD"/>
    <w:rsid w:val="00FA6B72"/>
    <w:rsid w:val="00FA7D19"/>
    <w:rsid w:val="00FB17C0"/>
    <w:rsid w:val="00FB1B8E"/>
    <w:rsid w:val="00FB3472"/>
    <w:rsid w:val="00FB457C"/>
    <w:rsid w:val="00FB67C8"/>
    <w:rsid w:val="00FB6972"/>
    <w:rsid w:val="00FB6AD4"/>
    <w:rsid w:val="00FB77ED"/>
    <w:rsid w:val="00FC1927"/>
    <w:rsid w:val="00FC34AC"/>
    <w:rsid w:val="00FC3FCD"/>
    <w:rsid w:val="00FC493C"/>
    <w:rsid w:val="00FC62CD"/>
    <w:rsid w:val="00FC69FB"/>
    <w:rsid w:val="00FC6DDF"/>
    <w:rsid w:val="00FC720D"/>
    <w:rsid w:val="00FC7510"/>
    <w:rsid w:val="00FD0874"/>
    <w:rsid w:val="00FD2E76"/>
    <w:rsid w:val="00FD350E"/>
    <w:rsid w:val="00FD4645"/>
    <w:rsid w:val="00FD48C5"/>
    <w:rsid w:val="00FD4CC2"/>
    <w:rsid w:val="00FD4E06"/>
    <w:rsid w:val="00FD613C"/>
    <w:rsid w:val="00FD6179"/>
    <w:rsid w:val="00FD65C9"/>
    <w:rsid w:val="00FD6A1D"/>
    <w:rsid w:val="00FD7628"/>
    <w:rsid w:val="00FD77EF"/>
    <w:rsid w:val="00FD79C4"/>
    <w:rsid w:val="00FD7A66"/>
    <w:rsid w:val="00FE1C96"/>
    <w:rsid w:val="00FE2D4B"/>
    <w:rsid w:val="00FE34EB"/>
    <w:rsid w:val="00FE36B2"/>
    <w:rsid w:val="00FE436D"/>
    <w:rsid w:val="00FE4B81"/>
    <w:rsid w:val="00FE4F4F"/>
    <w:rsid w:val="00FE580E"/>
    <w:rsid w:val="00FE74A9"/>
    <w:rsid w:val="00FE7A58"/>
    <w:rsid w:val="00FF034E"/>
    <w:rsid w:val="00FF0A56"/>
    <w:rsid w:val="00FF1C34"/>
    <w:rsid w:val="00FF2EC0"/>
    <w:rsid w:val="00FF3367"/>
    <w:rsid w:val="00FF370E"/>
    <w:rsid w:val="00FF4980"/>
    <w:rsid w:val="00FF507F"/>
    <w:rsid w:val="00FF5C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66372"/>
    <w:pPr>
      <w:widowControl w:val="0"/>
      <w:jc w:val="both"/>
    </w:pPr>
  </w:style>
  <w:style w:type="paragraph" w:styleId="10">
    <w:name w:val="heading 1"/>
    <w:basedOn w:val="a1"/>
    <w:next w:val="a1"/>
    <w:link w:val="1Char"/>
    <w:uiPriority w:val="9"/>
    <w:qFormat/>
    <w:rsid w:val="00631EBD"/>
    <w:pPr>
      <w:keepNext/>
      <w:keepLines/>
      <w:spacing w:beforeLines="50" w:after="330" w:line="578" w:lineRule="auto"/>
      <w:jc w:val="center"/>
      <w:outlineLvl w:val="0"/>
    </w:pPr>
    <w:rPr>
      <w:rFonts w:ascii="Times New Roman" w:eastAsia="宋体" w:hAnsi="Times New Roman" w:cs="黑体"/>
      <w:b/>
      <w:bCs/>
      <w:kern w:val="44"/>
      <w:sz w:val="44"/>
      <w:szCs w:val="44"/>
    </w:rPr>
  </w:style>
  <w:style w:type="paragraph" w:styleId="20">
    <w:name w:val="heading 2"/>
    <w:basedOn w:val="a1"/>
    <w:next w:val="a1"/>
    <w:link w:val="2Char"/>
    <w:uiPriority w:val="9"/>
    <w:unhideWhenUsed/>
    <w:qFormat/>
    <w:rsid w:val="006E7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Char"/>
    <w:uiPriority w:val="9"/>
    <w:unhideWhenUsed/>
    <w:qFormat/>
    <w:rsid w:val="00631EBD"/>
    <w:pPr>
      <w:keepNext/>
      <w:keepLines/>
      <w:spacing w:before="260" w:after="260" w:line="416" w:lineRule="auto"/>
      <w:outlineLvl w:val="2"/>
    </w:pPr>
    <w:rPr>
      <w:b/>
      <w:bCs/>
      <w:sz w:val="32"/>
      <w:szCs w:val="32"/>
    </w:rPr>
  </w:style>
  <w:style w:type="paragraph" w:styleId="4">
    <w:name w:val="heading 4"/>
    <w:basedOn w:val="a1"/>
    <w:next w:val="a1"/>
    <w:link w:val="4Char"/>
    <w:uiPriority w:val="9"/>
    <w:unhideWhenUsed/>
    <w:qFormat/>
    <w:rsid w:val="00631EB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qFormat/>
    <w:rsid w:val="00FF370E"/>
    <w:pPr>
      <w:keepNext/>
      <w:keepLines/>
      <w:autoSpaceDE w:val="0"/>
      <w:autoSpaceDN w:val="0"/>
      <w:spacing w:before="280" w:after="290" w:line="376" w:lineRule="auto"/>
      <w:jc w:val="left"/>
      <w:outlineLvl w:val="4"/>
    </w:pPr>
    <w:rPr>
      <w:rFonts w:ascii="Times New Roman" w:eastAsia="宋体" w:hAnsi="Times New Roman" w:cs="Times New Roman"/>
      <w:b/>
      <w:bCs/>
      <w:sz w:val="28"/>
      <w:szCs w:val="28"/>
      <w:lang w:val="zh-CN"/>
    </w:rPr>
  </w:style>
  <w:style w:type="paragraph" w:styleId="6">
    <w:name w:val="heading 6"/>
    <w:basedOn w:val="a1"/>
    <w:next w:val="a1"/>
    <w:link w:val="6Char"/>
    <w:qFormat/>
    <w:rsid w:val="00FF370E"/>
    <w:pPr>
      <w:keepNext/>
      <w:keepLines/>
      <w:autoSpaceDE w:val="0"/>
      <w:autoSpaceDN w:val="0"/>
      <w:spacing w:before="240" w:after="64" w:line="320" w:lineRule="auto"/>
      <w:jc w:val="left"/>
      <w:outlineLvl w:val="5"/>
    </w:pPr>
    <w:rPr>
      <w:rFonts w:ascii="Arial" w:eastAsia="黑体" w:hAnsi="Arial" w:cs="Times New Roman"/>
      <w:b/>
      <w:bCs/>
      <w:sz w:val="24"/>
      <w:szCs w:val="24"/>
      <w:lang w:val="zh-CN"/>
    </w:rPr>
  </w:style>
  <w:style w:type="paragraph" w:styleId="7">
    <w:name w:val="heading 7"/>
    <w:basedOn w:val="a1"/>
    <w:next w:val="a1"/>
    <w:link w:val="7Char"/>
    <w:qFormat/>
    <w:rsid w:val="00FF370E"/>
    <w:pPr>
      <w:keepNext/>
      <w:keepLines/>
      <w:autoSpaceDE w:val="0"/>
      <w:autoSpaceDN w:val="0"/>
      <w:spacing w:before="240" w:after="64" w:line="320" w:lineRule="auto"/>
      <w:jc w:val="left"/>
      <w:outlineLvl w:val="6"/>
    </w:pPr>
    <w:rPr>
      <w:rFonts w:ascii="Times New Roman" w:eastAsia="宋体" w:hAnsi="Times New Roman" w:cs="Times New Roman"/>
      <w:b/>
      <w:bCs/>
      <w:sz w:val="24"/>
      <w:szCs w:val="24"/>
      <w:lang w:val="zh-CN"/>
    </w:rPr>
  </w:style>
  <w:style w:type="paragraph" w:styleId="8">
    <w:name w:val="heading 8"/>
    <w:basedOn w:val="a1"/>
    <w:next w:val="a1"/>
    <w:link w:val="8Char"/>
    <w:qFormat/>
    <w:rsid w:val="00FF370E"/>
    <w:pPr>
      <w:keepNext/>
      <w:keepLines/>
      <w:autoSpaceDE w:val="0"/>
      <w:autoSpaceDN w:val="0"/>
      <w:spacing w:before="240" w:after="64" w:line="320" w:lineRule="auto"/>
      <w:jc w:val="left"/>
      <w:outlineLvl w:val="7"/>
    </w:pPr>
    <w:rPr>
      <w:rFonts w:ascii="Arial" w:eastAsia="黑体" w:hAnsi="Arial" w:cs="Times New Roman"/>
      <w:sz w:val="24"/>
      <w:szCs w:val="24"/>
      <w:lang w:val="zh-CN"/>
    </w:rPr>
  </w:style>
  <w:style w:type="paragraph" w:styleId="9">
    <w:name w:val="heading 9"/>
    <w:basedOn w:val="a1"/>
    <w:next w:val="a1"/>
    <w:link w:val="9Char"/>
    <w:qFormat/>
    <w:rsid w:val="00FF370E"/>
    <w:pPr>
      <w:keepNext/>
      <w:keepLines/>
      <w:autoSpaceDE w:val="0"/>
      <w:autoSpaceDN w:val="0"/>
      <w:spacing w:before="240" w:after="64" w:line="320" w:lineRule="auto"/>
      <w:jc w:val="left"/>
      <w:outlineLvl w:val="8"/>
    </w:pPr>
    <w:rPr>
      <w:rFonts w:ascii="Arial" w:eastAsia="黑体" w:hAnsi="Arial" w:cs="Times New Roman"/>
      <w:sz w:val="24"/>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0"/>
    <w:uiPriority w:val="9"/>
    <w:rsid w:val="00631EBD"/>
    <w:rPr>
      <w:rFonts w:ascii="Times New Roman" w:eastAsia="宋体" w:hAnsi="Times New Roman" w:cs="黑体"/>
      <w:b/>
      <w:bCs/>
      <w:kern w:val="44"/>
      <w:sz w:val="44"/>
      <w:szCs w:val="44"/>
    </w:rPr>
  </w:style>
  <w:style w:type="character" w:customStyle="1" w:styleId="2Char">
    <w:name w:val="标题 2 Char"/>
    <w:basedOn w:val="a2"/>
    <w:link w:val="20"/>
    <w:uiPriority w:val="9"/>
    <w:rsid w:val="006E71F1"/>
    <w:rPr>
      <w:rFonts w:asciiTheme="majorHAnsi" w:eastAsiaTheme="majorEastAsia" w:hAnsiTheme="majorHAnsi" w:cstheme="majorBidi"/>
      <w:b/>
      <w:bCs/>
      <w:sz w:val="32"/>
      <w:szCs w:val="32"/>
    </w:rPr>
  </w:style>
  <w:style w:type="character" w:customStyle="1" w:styleId="3Char">
    <w:name w:val="标题 3 Char"/>
    <w:basedOn w:val="a2"/>
    <w:link w:val="30"/>
    <w:uiPriority w:val="9"/>
    <w:rsid w:val="00631EBD"/>
    <w:rPr>
      <w:b/>
      <w:bCs/>
      <w:sz w:val="32"/>
      <w:szCs w:val="32"/>
    </w:rPr>
  </w:style>
  <w:style w:type="character" w:customStyle="1" w:styleId="4Char">
    <w:name w:val="标题 4 Char"/>
    <w:basedOn w:val="a2"/>
    <w:link w:val="4"/>
    <w:uiPriority w:val="9"/>
    <w:rsid w:val="00631EBD"/>
    <w:rPr>
      <w:rFonts w:asciiTheme="majorHAnsi" w:eastAsiaTheme="majorEastAsia" w:hAnsiTheme="majorHAnsi" w:cstheme="majorBidi"/>
      <w:b/>
      <w:bCs/>
      <w:sz w:val="28"/>
      <w:szCs w:val="28"/>
    </w:rPr>
  </w:style>
  <w:style w:type="character" w:customStyle="1" w:styleId="5Char">
    <w:name w:val="标题 5 Char"/>
    <w:basedOn w:val="a2"/>
    <w:link w:val="5"/>
    <w:uiPriority w:val="9"/>
    <w:rsid w:val="00FF370E"/>
    <w:rPr>
      <w:rFonts w:ascii="Times New Roman" w:eastAsia="宋体" w:hAnsi="Times New Roman" w:cs="Times New Roman"/>
      <w:b/>
      <w:bCs/>
      <w:sz w:val="28"/>
      <w:szCs w:val="28"/>
      <w:lang w:val="zh-CN"/>
    </w:rPr>
  </w:style>
  <w:style w:type="character" w:customStyle="1" w:styleId="6Char">
    <w:name w:val="标题 6 Char"/>
    <w:basedOn w:val="a2"/>
    <w:link w:val="6"/>
    <w:rsid w:val="00FF370E"/>
    <w:rPr>
      <w:rFonts w:ascii="Arial" w:eastAsia="黑体" w:hAnsi="Arial" w:cs="Times New Roman"/>
      <w:b/>
      <w:bCs/>
      <w:sz w:val="24"/>
      <w:szCs w:val="24"/>
      <w:lang w:val="zh-CN"/>
    </w:rPr>
  </w:style>
  <w:style w:type="character" w:customStyle="1" w:styleId="7Char">
    <w:name w:val="标题 7 Char"/>
    <w:basedOn w:val="a2"/>
    <w:link w:val="7"/>
    <w:rsid w:val="00FF370E"/>
    <w:rPr>
      <w:rFonts w:ascii="Times New Roman" w:eastAsia="宋体" w:hAnsi="Times New Roman" w:cs="Times New Roman"/>
      <w:b/>
      <w:bCs/>
      <w:sz w:val="24"/>
      <w:szCs w:val="24"/>
      <w:lang w:val="zh-CN"/>
    </w:rPr>
  </w:style>
  <w:style w:type="character" w:customStyle="1" w:styleId="8Char">
    <w:name w:val="标题 8 Char"/>
    <w:basedOn w:val="a2"/>
    <w:link w:val="8"/>
    <w:rsid w:val="00FF370E"/>
    <w:rPr>
      <w:rFonts w:ascii="Arial" w:eastAsia="黑体" w:hAnsi="Arial" w:cs="Times New Roman"/>
      <w:sz w:val="24"/>
      <w:szCs w:val="24"/>
      <w:lang w:val="zh-CN"/>
    </w:rPr>
  </w:style>
  <w:style w:type="character" w:customStyle="1" w:styleId="9Char">
    <w:name w:val="标题 9 Char"/>
    <w:basedOn w:val="a2"/>
    <w:link w:val="9"/>
    <w:rsid w:val="00FF370E"/>
    <w:rPr>
      <w:rFonts w:ascii="Arial" w:eastAsia="黑体" w:hAnsi="Arial" w:cs="Times New Roman"/>
      <w:sz w:val="24"/>
      <w:szCs w:val="21"/>
      <w:lang w:val="zh-CN"/>
    </w:rPr>
  </w:style>
  <w:style w:type="paragraph" w:styleId="a5">
    <w:name w:val="List Paragraph"/>
    <w:basedOn w:val="a1"/>
    <w:uiPriority w:val="34"/>
    <w:qFormat/>
    <w:rsid w:val="005F4431"/>
    <w:pPr>
      <w:ind w:firstLineChars="200" w:firstLine="420"/>
    </w:pPr>
  </w:style>
  <w:style w:type="paragraph" w:styleId="a6">
    <w:name w:val="header"/>
    <w:basedOn w:val="a1"/>
    <w:link w:val="Char"/>
    <w:uiPriority w:val="99"/>
    <w:unhideWhenUsed/>
    <w:rsid w:val="00AE4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6"/>
    <w:uiPriority w:val="99"/>
    <w:rsid w:val="00AE4F56"/>
    <w:rPr>
      <w:sz w:val="18"/>
      <w:szCs w:val="18"/>
    </w:rPr>
  </w:style>
  <w:style w:type="paragraph" w:styleId="a7">
    <w:name w:val="footer"/>
    <w:basedOn w:val="a1"/>
    <w:link w:val="Char0"/>
    <w:uiPriority w:val="99"/>
    <w:unhideWhenUsed/>
    <w:rsid w:val="00AE4F56"/>
    <w:pPr>
      <w:tabs>
        <w:tab w:val="center" w:pos="4153"/>
        <w:tab w:val="right" w:pos="8306"/>
      </w:tabs>
      <w:snapToGrid w:val="0"/>
      <w:jc w:val="left"/>
    </w:pPr>
    <w:rPr>
      <w:sz w:val="18"/>
      <w:szCs w:val="18"/>
    </w:rPr>
  </w:style>
  <w:style w:type="character" w:customStyle="1" w:styleId="Char0">
    <w:name w:val="页脚 Char"/>
    <w:basedOn w:val="a2"/>
    <w:link w:val="a7"/>
    <w:uiPriority w:val="99"/>
    <w:rsid w:val="00AE4F56"/>
    <w:rPr>
      <w:sz w:val="18"/>
      <w:szCs w:val="18"/>
    </w:rPr>
  </w:style>
  <w:style w:type="character" w:styleId="a8">
    <w:name w:val="Strong"/>
    <w:basedOn w:val="1Char"/>
    <w:uiPriority w:val="22"/>
    <w:qFormat/>
    <w:rsid w:val="00631EBD"/>
    <w:rPr>
      <w:rFonts w:ascii="Times New Roman" w:eastAsia="宋体" w:hAnsi="Times New Roman" w:cs="黑体"/>
      <w:b w:val="0"/>
      <w:bCs w:val="0"/>
      <w:kern w:val="44"/>
      <w:sz w:val="21"/>
      <w:szCs w:val="44"/>
    </w:rPr>
  </w:style>
  <w:style w:type="character" w:styleId="a9">
    <w:name w:val="annotation reference"/>
    <w:basedOn w:val="a2"/>
    <w:uiPriority w:val="99"/>
    <w:semiHidden/>
    <w:unhideWhenUsed/>
    <w:rsid w:val="000D245C"/>
    <w:rPr>
      <w:sz w:val="21"/>
      <w:szCs w:val="21"/>
    </w:rPr>
  </w:style>
  <w:style w:type="paragraph" w:customStyle="1" w:styleId="11">
    <w:name w:val="无间隔1"/>
    <w:uiPriority w:val="1"/>
    <w:rsid w:val="000D245C"/>
    <w:pPr>
      <w:widowControl w:val="0"/>
      <w:jc w:val="both"/>
    </w:pPr>
    <w:rPr>
      <w:rFonts w:ascii="Calibri" w:eastAsia="宋体" w:hAnsi="Calibri" w:cs="黑体"/>
    </w:rPr>
  </w:style>
  <w:style w:type="paragraph" w:styleId="aa">
    <w:name w:val="footnote text"/>
    <w:basedOn w:val="a1"/>
    <w:link w:val="Char1"/>
    <w:uiPriority w:val="99"/>
    <w:semiHidden/>
    <w:unhideWhenUsed/>
    <w:rsid w:val="007C6123"/>
    <w:pPr>
      <w:snapToGrid w:val="0"/>
      <w:jc w:val="left"/>
    </w:pPr>
    <w:rPr>
      <w:sz w:val="18"/>
      <w:szCs w:val="18"/>
    </w:rPr>
  </w:style>
  <w:style w:type="character" w:customStyle="1" w:styleId="Char1">
    <w:name w:val="脚注文本 Char"/>
    <w:basedOn w:val="a2"/>
    <w:link w:val="aa"/>
    <w:uiPriority w:val="99"/>
    <w:semiHidden/>
    <w:rsid w:val="007C6123"/>
    <w:rPr>
      <w:sz w:val="18"/>
      <w:szCs w:val="18"/>
    </w:rPr>
  </w:style>
  <w:style w:type="character" w:styleId="ab">
    <w:name w:val="footnote reference"/>
    <w:basedOn w:val="a2"/>
    <w:uiPriority w:val="99"/>
    <w:semiHidden/>
    <w:unhideWhenUsed/>
    <w:rsid w:val="007C6123"/>
    <w:rPr>
      <w:vertAlign w:val="superscript"/>
    </w:rPr>
  </w:style>
  <w:style w:type="paragraph" w:styleId="ac">
    <w:name w:val="Balloon Text"/>
    <w:basedOn w:val="a1"/>
    <w:link w:val="Char2"/>
    <w:uiPriority w:val="99"/>
    <w:semiHidden/>
    <w:unhideWhenUsed/>
    <w:rsid w:val="0059499A"/>
    <w:rPr>
      <w:sz w:val="18"/>
      <w:szCs w:val="18"/>
    </w:rPr>
  </w:style>
  <w:style w:type="character" w:customStyle="1" w:styleId="Char2">
    <w:name w:val="批注框文本 Char"/>
    <w:basedOn w:val="a2"/>
    <w:link w:val="ac"/>
    <w:uiPriority w:val="99"/>
    <w:semiHidden/>
    <w:rsid w:val="0059499A"/>
    <w:rPr>
      <w:sz w:val="18"/>
      <w:szCs w:val="18"/>
    </w:rPr>
  </w:style>
  <w:style w:type="paragraph" w:customStyle="1" w:styleId="ad">
    <w:name w:val="公式"/>
    <w:basedOn w:val="a1"/>
    <w:link w:val="Char3"/>
    <w:qFormat/>
    <w:rsid w:val="00FF370E"/>
    <w:pPr>
      <w:tabs>
        <w:tab w:val="center" w:pos="3780"/>
        <w:tab w:val="right" w:pos="7980"/>
      </w:tabs>
      <w:spacing w:line="300" w:lineRule="auto"/>
      <w:ind w:firstLineChars="200" w:firstLine="480"/>
      <w:jc w:val="center"/>
    </w:pPr>
    <w:rPr>
      <w:rFonts w:ascii="Times New Roman" w:eastAsia="宋体" w:hAnsi="Times New Roman" w:cs="Times New Roman"/>
      <w:sz w:val="24"/>
      <w:szCs w:val="24"/>
    </w:rPr>
  </w:style>
  <w:style w:type="character" w:customStyle="1" w:styleId="Char3">
    <w:name w:val="公式 Char"/>
    <w:link w:val="ad"/>
    <w:rsid w:val="00FF370E"/>
    <w:rPr>
      <w:rFonts w:ascii="Times New Roman" w:eastAsia="宋体" w:hAnsi="Times New Roman" w:cs="Times New Roman"/>
      <w:sz w:val="24"/>
      <w:szCs w:val="24"/>
    </w:rPr>
  </w:style>
  <w:style w:type="paragraph" w:customStyle="1" w:styleId="ae">
    <w:name w:val="公式排版"/>
    <w:basedOn w:val="af"/>
    <w:link w:val="Char4"/>
    <w:qFormat/>
    <w:rsid w:val="00FF370E"/>
  </w:style>
  <w:style w:type="paragraph" w:styleId="af">
    <w:name w:val="caption"/>
    <w:basedOn w:val="a1"/>
    <w:next w:val="a1"/>
    <w:link w:val="Char5"/>
    <w:uiPriority w:val="35"/>
    <w:qFormat/>
    <w:rsid w:val="00FF370E"/>
    <w:pPr>
      <w:spacing w:beforeLines="25" w:afterLines="25"/>
      <w:jc w:val="center"/>
    </w:pPr>
    <w:rPr>
      <w:rFonts w:ascii="Times New Roman" w:eastAsia="楷体_GB2312" w:hAnsi="Times New Roman" w:cstheme="majorBidi"/>
      <w:szCs w:val="21"/>
    </w:rPr>
  </w:style>
  <w:style w:type="character" w:customStyle="1" w:styleId="Char5">
    <w:name w:val="题注 Char"/>
    <w:basedOn w:val="a2"/>
    <w:link w:val="af"/>
    <w:rsid w:val="00FF370E"/>
    <w:rPr>
      <w:rFonts w:ascii="Times New Roman" w:eastAsia="楷体_GB2312" w:hAnsi="Times New Roman" w:cstheme="majorBidi"/>
      <w:szCs w:val="21"/>
    </w:rPr>
  </w:style>
  <w:style w:type="character" w:customStyle="1" w:styleId="Char4">
    <w:name w:val="公式排版 Char"/>
    <w:link w:val="ae"/>
    <w:rsid w:val="00FF370E"/>
    <w:rPr>
      <w:rFonts w:ascii="Times New Roman" w:eastAsia="楷体_GB2312" w:hAnsi="Times New Roman" w:cstheme="majorBidi"/>
      <w:szCs w:val="21"/>
    </w:rPr>
  </w:style>
  <w:style w:type="character" w:styleId="af0">
    <w:name w:val="Emphasis"/>
    <w:uiPriority w:val="20"/>
    <w:qFormat/>
    <w:rsid w:val="00FF370E"/>
    <w:rPr>
      <w:b/>
      <w:bCs/>
      <w:i w:val="0"/>
      <w:iCs w:val="0"/>
    </w:rPr>
  </w:style>
  <w:style w:type="table" w:styleId="af1">
    <w:name w:val="Table Grid"/>
    <w:basedOn w:val="a3"/>
    <w:uiPriority w:val="59"/>
    <w:rsid w:val="00FF3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Shading 2 Accent 6"/>
    <w:basedOn w:val="a3"/>
    <w:uiPriority w:val="64"/>
    <w:rsid w:val="00BE75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2">
    <w:name w:val="annotation text"/>
    <w:basedOn w:val="a1"/>
    <w:link w:val="Char6"/>
    <w:uiPriority w:val="99"/>
    <w:semiHidden/>
    <w:unhideWhenUsed/>
    <w:rsid w:val="00162247"/>
    <w:pPr>
      <w:spacing w:beforeLines="50"/>
      <w:ind w:firstLineChars="200" w:firstLine="200"/>
      <w:jc w:val="left"/>
    </w:pPr>
    <w:rPr>
      <w:rFonts w:ascii="Times New Roman" w:eastAsia="宋体" w:hAnsi="Times New Roman" w:cs="黑体"/>
      <w:sz w:val="28"/>
    </w:rPr>
  </w:style>
  <w:style w:type="character" w:customStyle="1" w:styleId="Char6">
    <w:name w:val="批注文字 Char"/>
    <w:basedOn w:val="a2"/>
    <w:link w:val="af2"/>
    <w:uiPriority w:val="99"/>
    <w:semiHidden/>
    <w:rsid w:val="00162247"/>
    <w:rPr>
      <w:rFonts w:ascii="Times New Roman" w:eastAsia="宋体" w:hAnsi="Times New Roman" w:cs="黑体"/>
      <w:sz w:val="28"/>
    </w:rPr>
  </w:style>
  <w:style w:type="paragraph" w:styleId="af3">
    <w:name w:val="annotation subject"/>
    <w:basedOn w:val="af2"/>
    <w:next w:val="af2"/>
    <w:link w:val="Char7"/>
    <w:uiPriority w:val="99"/>
    <w:semiHidden/>
    <w:unhideWhenUsed/>
    <w:rsid w:val="00162247"/>
    <w:rPr>
      <w:b/>
      <w:bCs/>
    </w:rPr>
  </w:style>
  <w:style w:type="character" w:customStyle="1" w:styleId="Char7">
    <w:name w:val="批注主题 Char"/>
    <w:basedOn w:val="Char6"/>
    <w:link w:val="af3"/>
    <w:uiPriority w:val="99"/>
    <w:semiHidden/>
    <w:rsid w:val="00162247"/>
    <w:rPr>
      <w:rFonts w:ascii="Times New Roman" w:eastAsia="宋体" w:hAnsi="Times New Roman" w:cs="黑体"/>
      <w:b/>
      <w:bCs/>
      <w:sz w:val="28"/>
    </w:rPr>
  </w:style>
  <w:style w:type="paragraph" w:styleId="31">
    <w:name w:val="toc 3"/>
    <w:basedOn w:val="a1"/>
    <w:next w:val="a1"/>
    <w:uiPriority w:val="39"/>
    <w:unhideWhenUsed/>
    <w:qFormat/>
    <w:rsid w:val="00162247"/>
    <w:pPr>
      <w:spacing w:beforeLines="50"/>
      <w:ind w:leftChars="400" w:left="840" w:firstLineChars="200" w:firstLine="200"/>
    </w:pPr>
    <w:rPr>
      <w:rFonts w:ascii="Times New Roman" w:eastAsia="宋体" w:hAnsi="Times New Roman" w:cs="黑体"/>
      <w:sz w:val="28"/>
    </w:rPr>
  </w:style>
  <w:style w:type="paragraph" w:styleId="12">
    <w:name w:val="toc 1"/>
    <w:basedOn w:val="a1"/>
    <w:next w:val="a1"/>
    <w:uiPriority w:val="39"/>
    <w:unhideWhenUsed/>
    <w:qFormat/>
    <w:rsid w:val="00162247"/>
    <w:pPr>
      <w:spacing w:beforeLines="50"/>
      <w:ind w:firstLineChars="200" w:firstLine="200"/>
    </w:pPr>
    <w:rPr>
      <w:rFonts w:ascii="Times New Roman" w:eastAsia="宋体" w:hAnsi="Times New Roman" w:cs="黑体"/>
      <w:sz w:val="28"/>
    </w:rPr>
  </w:style>
  <w:style w:type="paragraph" w:styleId="21">
    <w:name w:val="toc 2"/>
    <w:basedOn w:val="a1"/>
    <w:next w:val="a1"/>
    <w:uiPriority w:val="39"/>
    <w:unhideWhenUsed/>
    <w:qFormat/>
    <w:rsid w:val="00162247"/>
    <w:pPr>
      <w:spacing w:beforeLines="50"/>
      <w:ind w:leftChars="200" w:left="420" w:firstLineChars="200" w:firstLine="200"/>
    </w:pPr>
    <w:rPr>
      <w:rFonts w:ascii="Times New Roman" w:eastAsia="宋体" w:hAnsi="Times New Roman" w:cs="黑体"/>
      <w:sz w:val="28"/>
    </w:rPr>
  </w:style>
  <w:style w:type="character" w:styleId="af4">
    <w:name w:val="Hyperlink"/>
    <w:basedOn w:val="a2"/>
    <w:uiPriority w:val="99"/>
    <w:unhideWhenUsed/>
    <w:rsid w:val="00162247"/>
    <w:rPr>
      <w:color w:val="0000FF"/>
      <w:u w:val="single"/>
    </w:rPr>
  </w:style>
  <w:style w:type="paragraph" w:customStyle="1" w:styleId="13">
    <w:name w:val="列出段落1"/>
    <w:basedOn w:val="a1"/>
    <w:uiPriority w:val="34"/>
    <w:qFormat/>
    <w:rsid w:val="00162247"/>
    <w:pPr>
      <w:spacing w:beforeLines="50"/>
      <w:ind w:firstLineChars="200" w:firstLine="420"/>
    </w:pPr>
    <w:rPr>
      <w:rFonts w:ascii="Times New Roman" w:eastAsia="宋体" w:hAnsi="Times New Roman" w:cs="黑体"/>
      <w:sz w:val="28"/>
    </w:rPr>
  </w:style>
  <w:style w:type="paragraph" w:customStyle="1" w:styleId="TOC1">
    <w:name w:val="TOC 标题1"/>
    <w:basedOn w:val="10"/>
    <w:next w:val="a1"/>
    <w:uiPriority w:val="39"/>
    <w:semiHidden/>
    <w:unhideWhenUsed/>
    <w:qFormat/>
    <w:rsid w:val="00162247"/>
    <w:pPr>
      <w:widowControl/>
      <w:spacing w:before="480" w:after="0" w:line="276" w:lineRule="auto"/>
      <w:jc w:val="left"/>
      <w:outlineLvl w:val="9"/>
    </w:pPr>
    <w:rPr>
      <w:rFonts w:ascii="Cambria" w:hAnsi="Cambria"/>
      <w:color w:val="365F90"/>
      <w:kern w:val="0"/>
      <w:sz w:val="28"/>
      <w:szCs w:val="28"/>
    </w:rPr>
  </w:style>
  <w:style w:type="character" w:customStyle="1" w:styleId="14">
    <w:name w:val="书籍标题1"/>
    <w:aliases w:val="正文新"/>
    <w:uiPriority w:val="33"/>
    <w:qFormat/>
    <w:rsid w:val="00162247"/>
    <w:rPr>
      <w:rFonts w:ascii="Times New Roman" w:eastAsia="宋体" w:hAnsi="Times New Roman"/>
      <w:bCs/>
      <w:smallCaps/>
      <w:spacing w:val="5"/>
      <w:sz w:val="21"/>
    </w:rPr>
  </w:style>
  <w:style w:type="paragraph" w:styleId="af5">
    <w:name w:val="No Spacing"/>
    <w:uiPriority w:val="1"/>
    <w:qFormat/>
    <w:rsid w:val="00162247"/>
    <w:pPr>
      <w:widowControl w:val="0"/>
      <w:jc w:val="center"/>
    </w:pPr>
    <w:rPr>
      <w:rFonts w:ascii="Times New Roman" w:eastAsia="宋体" w:hAnsi="Times New Roman" w:cs="黑体"/>
      <w:sz w:val="22"/>
    </w:rPr>
  </w:style>
  <w:style w:type="paragraph" w:styleId="TOC">
    <w:name w:val="TOC Heading"/>
    <w:basedOn w:val="10"/>
    <w:next w:val="a1"/>
    <w:uiPriority w:val="39"/>
    <w:unhideWhenUsed/>
    <w:qFormat/>
    <w:rsid w:val="00162247"/>
    <w:pPr>
      <w:widowControl/>
      <w:spacing w:beforeLines="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
    <w:name w:val="标题1 章"/>
    <w:next w:val="a1"/>
    <w:qFormat/>
    <w:rsid w:val="00FA69FD"/>
    <w:pPr>
      <w:numPr>
        <w:numId w:val="23"/>
      </w:numPr>
      <w:spacing w:line="360" w:lineRule="auto"/>
    </w:pPr>
    <w:rPr>
      <w:rFonts w:ascii="Calibri" w:eastAsia="宋体" w:hAnsi="Calibri" w:cs="Times New Roman"/>
      <w:b/>
      <w:bCs/>
      <w:sz w:val="44"/>
      <w:szCs w:val="44"/>
    </w:rPr>
  </w:style>
  <w:style w:type="paragraph" w:customStyle="1" w:styleId="2">
    <w:name w:val="标题2 节"/>
    <w:qFormat/>
    <w:rsid w:val="00FA69FD"/>
    <w:pPr>
      <w:numPr>
        <w:ilvl w:val="1"/>
        <w:numId w:val="23"/>
      </w:numPr>
      <w:spacing w:before="240" w:after="240"/>
      <w:jc w:val="center"/>
    </w:pPr>
    <w:rPr>
      <w:rFonts w:ascii="Calibri" w:eastAsia="宋体" w:hAnsi="Calibri" w:cs="宋体"/>
      <w:b/>
      <w:bCs/>
      <w:sz w:val="32"/>
      <w:szCs w:val="20"/>
    </w:rPr>
  </w:style>
  <w:style w:type="paragraph" w:customStyle="1" w:styleId="3">
    <w:name w:val="标题3 小节"/>
    <w:qFormat/>
    <w:rsid w:val="00FA69FD"/>
    <w:pPr>
      <w:numPr>
        <w:ilvl w:val="2"/>
        <w:numId w:val="23"/>
      </w:numPr>
      <w:spacing w:before="120" w:after="120" w:line="412" w:lineRule="auto"/>
    </w:pPr>
    <w:rPr>
      <w:rFonts w:ascii="Calibri" w:eastAsia="宋体" w:hAnsi="Calibri" w:cs="Times New Roman"/>
      <w:b/>
      <w:bCs/>
      <w:sz w:val="28"/>
      <w:szCs w:val="32"/>
    </w:rPr>
  </w:style>
  <w:style w:type="paragraph" w:customStyle="1" w:styleId="a">
    <w:name w:val="标题 表"/>
    <w:qFormat/>
    <w:rsid w:val="00FA69FD"/>
    <w:pPr>
      <w:numPr>
        <w:ilvl w:val="5"/>
        <w:numId w:val="23"/>
      </w:numPr>
      <w:jc w:val="center"/>
    </w:pPr>
    <w:rPr>
      <w:rFonts w:ascii="Calibri" w:eastAsia="宋体" w:hAnsi="Calibri" w:cs="Calibri"/>
      <w:b/>
      <w:bCs/>
      <w:sz w:val="18"/>
      <w:szCs w:val="20"/>
    </w:rPr>
  </w:style>
  <w:style w:type="paragraph" w:customStyle="1" w:styleId="a0">
    <w:name w:val="标题 图"/>
    <w:qFormat/>
    <w:rsid w:val="00FA69FD"/>
    <w:pPr>
      <w:numPr>
        <w:ilvl w:val="6"/>
        <w:numId w:val="23"/>
      </w:numPr>
      <w:jc w:val="center"/>
    </w:pPr>
    <w:rPr>
      <w:rFonts w:ascii="Calibri" w:eastAsia="宋体" w:hAnsi="Calibri" w:cs="Calibri"/>
      <w:b/>
      <w:bCs/>
      <w:kern w:val="0"/>
      <w:sz w:val="18"/>
      <w:szCs w:val="20"/>
    </w:rPr>
  </w:style>
  <w:style w:type="paragraph" w:customStyle="1" w:styleId="Default">
    <w:name w:val="Default"/>
    <w:rsid w:val="00ED25CC"/>
    <w:pPr>
      <w:widowControl w:val="0"/>
      <w:autoSpaceDE w:val="0"/>
      <w:autoSpaceDN w:val="0"/>
      <w:adjustRightInd w:val="0"/>
    </w:pPr>
    <w:rPr>
      <w:rFonts w:ascii="宋体" w:hAnsi="宋体" w:cs="宋体"/>
      <w:color w:val="000000"/>
      <w:kern w:val="0"/>
      <w:sz w:val="24"/>
      <w:szCs w:val="24"/>
    </w:rPr>
  </w:style>
  <w:style w:type="paragraph" w:styleId="z-">
    <w:name w:val="HTML Top of Form"/>
    <w:basedOn w:val="a1"/>
    <w:next w:val="a1"/>
    <w:link w:val="z-Char"/>
    <w:hidden/>
    <w:uiPriority w:val="99"/>
    <w:semiHidden/>
    <w:unhideWhenUsed/>
    <w:rsid w:val="00F82A0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semiHidden/>
    <w:rsid w:val="00F82A08"/>
    <w:rPr>
      <w:rFonts w:ascii="Arial" w:eastAsia="宋体" w:hAnsi="Arial" w:cs="Arial"/>
      <w:vanish/>
      <w:kern w:val="0"/>
      <w:sz w:val="16"/>
      <w:szCs w:val="16"/>
    </w:rPr>
  </w:style>
  <w:style w:type="paragraph" w:styleId="z-0">
    <w:name w:val="HTML Bottom of Form"/>
    <w:basedOn w:val="a1"/>
    <w:next w:val="a1"/>
    <w:link w:val="z-Char0"/>
    <w:hidden/>
    <w:uiPriority w:val="99"/>
    <w:semiHidden/>
    <w:unhideWhenUsed/>
    <w:rsid w:val="00F82A0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semiHidden/>
    <w:rsid w:val="00F82A08"/>
    <w:rPr>
      <w:rFonts w:ascii="Arial" w:eastAsia="宋体" w:hAnsi="Arial" w:cs="Arial"/>
      <w:vanish/>
      <w:kern w:val="0"/>
      <w:sz w:val="16"/>
      <w:szCs w:val="16"/>
    </w:rPr>
  </w:style>
  <w:style w:type="paragraph" w:customStyle="1" w:styleId="af6">
    <w:name w:val="一级标题"/>
    <w:basedOn w:val="a1"/>
    <w:link w:val="Char8"/>
    <w:qFormat/>
    <w:rsid w:val="00395EC2"/>
    <w:pPr>
      <w:spacing w:beforeLines="100" w:afterLines="100"/>
      <w:jc w:val="center"/>
    </w:pPr>
    <w:rPr>
      <w:rFonts w:ascii="仿宋" w:eastAsia="仿宋" w:hAnsi="仿宋"/>
      <w:b/>
      <w:sz w:val="36"/>
      <w:szCs w:val="36"/>
    </w:rPr>
  </w:style>
  <w:style w:type="paragraph" w:customStyle="1" w:styleId="af7">
    <w:name w:val="二级标题"/>
    <w:basedOn w:val="a1"/>
    <w:link w:val="Char9"/>
    <w:qFormat/>
    <w:rsid w:val="00395EC2"/>
    <w:pPr>
      <w:spacing w:beforeLines="50" w:afterLines="50"/>
    </w:pPr>
    <w:rPr>
      <w:rFonts w:ascii="仿宋" w:eastAsia="仿宋" w:hAnsi="仿宋"/>
      <w:b/>
      <w:sz w:val="30"/>
      <w:szCs w:val="30"/>
    </w:rPr>
  </w:style>
  <w:style w:type="character" w:customStyle="1" w:styleId="Char8">
    <w:name w:val="一级标题 Char"/>
    <w:basedOn w:val="a2"/>
    <w:link w:val="af6"/>
    <w:rsid w:val="00395EC2"/>
    <w:rPr>
      <w:rFonts w:ascii="仿宋" w:eastAsia="仿宋" w:hAnsi="仿宋"/>
      <w:b/>
      <w:sz w:val="36"/>
      <w:szCs w:val="36"/>
    </w:rPr>
  </w:style>
  <w:style w:type="paragraph" w:customStyle="1" w:styleId="af8">
    <w:name w:val="三级标题"/>
    <w:basedOn w:val="a1"/>
    <w:link w:val="Chara"/>
    <w:rsid w:val="00395EC2"/>
    <w:pPr>
      <w:spacing w:beforeLines="50" w:afterLines="50"/>
    </w:pPr>
    <w:rPr>
      <w:rFonts w:ascii="仿宋" w:eastAsia="仿宋" w:hAnsi="仿宋"/>
      <w:b/>
      <w:sz w:val="30"/>
      <w:szCs w:val="30"/>
    </w:rPr>
  </w:style>
  <w:style w:type="character" w:customStyle="1" w:styleId="Char9">
    <w:name w:val="二级标题 Char"/>
    <w:basedOn w:val="a2"/>
    <w:link w:val="af7"/>
    <w:rsid w:val="00395EC2"/>
    <w:rPr>
      <w:rFonts w:ascii="仿宋" w:eastAsia="仿宋" w:hAnsi="仿宋"/>
      <w:b/>
      <w:sz w:val="30"/>
      <w:szCs w:val="30"/>
    </w:rPr>
  </w:style>
  <w:style w:type="paragraph" w:customStyle="1" w:styleId="af9">
    <w:name w:val="三级"/>
    <w:basedOn w:val="a1"/>
    <w:link w:val="Charb"/>
    <w:qFormat/>
    <w:rsid w:val="00395EC2"/>
    <w:pPr>
      <w:spacing w:beforeLines="50" w:afterLines="50"/>
    </w:pPr>
    <w:rPr>
      <w:rFonts w:ascii="仿宋" w:eastAsia="仿宋" w:hAnsi="仿宋"/>
      <w:b/>
      <w:sz w:val="28"/>
      <w:szCs w:val="28"/>
    </w:rPr>
  </w:style>
  <w:style w:type="character" w:customStyle="1" w:styleId="Chara">
    <w:name w:val="三级标题 Char"/>
    <w:basedOn w:val="a2"/>
    <w:link w:val="af8"/>
    <w:rsid w:val="00395EC2"/>
    <w:rPr>
      <w:rFonts w:ascii="仿宋" w:eastAsia="仿宋" w:hAnsi="仿宋"/>
      <w:b/>
      <w:sz w:val="30"/>
      <w:szCs w:val="30"/>
    </w:rPr>
  </w:style>
  <w:style w:type="character" w:customStyle="1" w:styleId="Charb">
    <w:name w:val="三级 Char"/>
    <w:basedOn w:val="a2"/>
    <w:link w:val="af9"/>
    <w:rsid w:val="00395EC2"/>
    <w:rPr>
      <w:rFonts w:ascii="仿宋" w:eastAsia="仿宋" w:hAnsi="仿宋"/>
      <w:b/>
      <w:sz w:val="28"/>
      <w:szCs w:val="28"/>
    </w:rPr>
  </w:style>
  <w:style w:type="paragraph" w:styleId="afa">
    <w:name w:val="Revision"/>
    <w:hidden/>
    <w:uiPriority w:val="99"/>
    <w:semiHidden/>
    <w:rsid w:val="00597B7D"/>
  </w:style>
  <w:style w:type="character" w:styleId="afb">
    <w:name w:val="FollowedHyperlink"/>
    <w:basedOn w:val="a2"/>
    <w:uiPriority w:val="99"/>
    <w:semiHidden/>
    <w:unhideWhenUsed/>
    <w:rsid w:val="00E252F0"/>
    <w:rPr>
      <w:color w:val="800080"/>
      <w:u w:val="single"/>
    </w:rPr>
  </w:style>
  <w:style w:type="paragraph" w:customStyle="1" w:styleId="font5">
    <w:name w:val="font5"/>
    <w:basedOn w:val="a1"/>
    <w:rsid w:val="00E252F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rsid w:val="00E252F0"/>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font7">
    <w:name w:val="font7"/>
    <w:basedOn w:val="a1"/>
    <w:rsid w:val="00E252F0"/>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63">
    <w:name w:val="xl63"/>
    <w:basedOn w:val="a1"/>
    <w:rsid w:val="00E252F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宋体" w:hAnsi="Arial" w:cs="Arial"/>
      <w:color w:val="000000"/>
      <w:kern w:val="0"/>
      <w:sz w:val="18"/>
      <w:szCs w:val="18"/>
    </w:rPr>
  </w:style>
  <w:style w:type="paragraph" w:customStyle="1" w:styleId="xl64">
    <w:name w:val="xl64"/>
    <w:basedOn w:val="a1"/>
    <w:rsid w:val="00E252F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宋体" w:hAnsi="Arial" w:cs="Arial"/>
      <w:color w:val="000000"/>
      <w:kern w:val="0"/>
      <w:sz w:val="18"/>
      <w:szCs w:val="18"/>
    </w:rPr>
  </w:style>
  <w:style w:type="paragraph" w:customStyle="1" w:styleId="xl65">
    <w:name w:val="xl65"/>
    <w:basedOn w:val="a1"/>
    <w:rsid w:val="00E25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66">
    <w:name w:val="xl66"/>
    <w:basedOn w:val="a1"/>
    <w:rsid w:val="00E252F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宋体" w:hAnsi="Arial" w:cs="Arial"/>
      <w:kern w:val="0"/>
      <w:sz w:val="18"/>
      <w:szCs w:val="18"/>
    </w:rPr>
  </w:style>
  <w:style w:type="paragraph" w:customStyle="1" w:styleId="xl67">
    <w:name w:val="xl67"/>
    <w:basedOn w:val="a1"/>
    <w:rsid w:val="00E252F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宋体" w:hAnsi="Arial" w:cs="Arial"/>
      <w:kern w:val="0"/>
      <w:sz w:val="18"/>
      <w:szCs w:val="18"/>
    </w:rPr>
  </w:style>
  <w:style w:type="paragraph" w:customStyle="1" w:styleId="xl68">
    <w:name w:val="xl68"/>
    <w:basedOn w:val="a1"/>
    <w:rsid w:val="00E25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18"/>
      <w:szCs w:val="18"/>
    </w:rPr>
  </w:style>
  <w:style w:type="paragraph" w:customStyle="1" w:styleId="xl69">
    <w:name w:val="xl69"/>
    <w:basedOn w:val="a1"/>
    <w:rsid w:val="00E252F0"/>
    <w:pPr>
      <w:widowControl/>
      <w:spacing w:before="100" w:beforeAutospacing="1" w:after="100" w:afterAutospacing="1"/>
      <w:jc w:val="center"/>
    </w:pPr>
    <w:rPr>
      <w:rFonts w:ascii="Arial" w:eastAsia="宋体" w:hAnsi="Arial" w:cs="Arial"/>
      <w:kern w:val="0"/>
      <w:sz w:val="24"/>
      <w:szCs w:val="24"/>
    </w:rPr>
  </w:style>
  <w:style w:type="paragraph" w:customStyle="1" w:styleId="xl70">
    <w:name w:val="xl70"/>
    <w:basedOn w:val="a1"/>
    <w:rsid w:val="00E25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1">
    <w:name w:val="xl71"/>
    <w:basedOn w:val="a1"/>
    <w:rsid w:val="00E25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18"/>
      <w:szCs w:val="18"/>
    </w:rPr>
  </w:style>
  <w:style w:type="paragraph" w:customStyle="1" w:styleId="xl73">
    <w:name w:val="xl73"/>
    <w:basedOn w:val="a1"/>
    <w:rsid w:val="00E252F0"/>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4">
    <w:name w:val="xl74"/>
    <w:basedOn w:val="a1"/>
    <w:rsid w:val="00E252F0"/>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5">
    <w:name w:val="xl75"/>
    <w:basedOn w:val="a1"/>
    <w:rsid w:val="00E252F0"/>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6">
    <w:name w:val="xl76"/>
    <w:basedOn w:val="a1"/>
    <w:rsid w:val="00E252F0"/>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7">
    <w:name w:val="xl77"/>
    <w:basedOn w:val="a1"/>
    <w:rsid w:val="00E252F0"/>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color w:val="000000"/>
      <w:kern w:val="0"/>
      <w:sz w:val="18"/>
      <w:szCs w:val="18"/>
    </w:rPr>
  </w:style>
  <w:style w:type="paragraph" w:customStyle="1" w:styleId="xl78">
    <w:name w:val="xl78"/>
    <w:basedOn w:val="a1"/>
    <w:rsid w:val="00E252F0"/>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18"/>
      <w:szCs w:val="18"/>
    </w:rPr>
  </w:style>
  <w:style w:type="paragraph" w:customStyle="1" w:styleId="xl79">
    <w:name w:val="xl79"/>
    <w:basedOn w:val="a1"/>
    <w:rsid w:val="00E252F0"/>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0">
    <w:name w:val="heading 1"/>
    <w:basedOn w:val="a1"/>
    <w:next w:val="a1"/>
    <w:link w:val="1Char"/>
    <w:uiPriority w:val="9"/>
    <w:qFormat/>
    <w:rsid w:val="00631EBD"/>
    <w:pPr>
      <w:keepNext/>
      <w:keepLines/>
      <w:spacing w:beforeLines="50" w:after="330" w:line="578" w:lineRule="auto"/>
      <w:jc w:val="center"/>
      <w:outlineLvl w:val="0"/>
    </w:pPr>
    <w:rPr>
      <w:rFonts w:ascii="Times New Roman" w:eastAsia="宋体" w:hAnsi="Times New Roman" w:cs="黑体"/>
      <w:b/>
      <w:bCs/>
      <w:kern w:val="44"/>
      <w:sz w:val="44"/>
      <w:szCs w:val="44"/>
    </w:rPr>
  </w:style>
  <w:style w:type="paragraph" w:styleId="20">
    <w:name w:val="heading 2"/>
    <w:basedOn w:val="a1"/>
    <w:next w:val="a1"/>
    <w:link w:val="2Char"/>
    <w:uiPriority w:val="9"/>
    <w:unhideWhenUsed/>
    <w:qFormat/>
    <w:rsid w:val="006E71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Char"/>
    <w:uiPriority w:val="9"/>
    <w:unhideWhenUsed/>
    <w:qFormat/>
    <w:rsid w:val="00631EBD"/>
    <w:pPr>
      <w:keepNext/>
      <w:keepLines/>
      <w:spacing w:before="260" w:after="260" w:line="416" w:lineRule="auto"/>
      <w:outlineLvl w:val="2"/>
    </w:pPr>
    <w:rPr>
      <w:b/>
      <w:bCs/>
      <w:sz w:val="32"/>
      <w:szCs w:val="32"/>
    </w:rPr>
  </w:style>
  <w:style w:type="paragraph" w:styleId="4">
    <w:name w:val="heading 4"/>
    <w:basedOn w:val="a1"/>
    <w:next w:val="a1"/>
    <w:link w:val="4Char"/>
    <w:uiPriority w:val="9"/>
    <w:unhideWhenUsed/>
    <w:qFormat/>
    <w:rsid w:val="00631EB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1"/>
    <w:next w:val="a1"/>
    <w:link w:val="5Char"/>
    <w:uiPriority w:val="9"/>
    <w:qFormat/>
    <w:rsid w:val="00FF370E"/>
    <w:pPr>
      <w:keepNext/>
      <w:keepLines/>
      <w:autoSpaceDE w:val="0"/>
      <w:autoSpaceDN w:val="0"/>
      <w:spacing w:before="280" w:after="290" w:line="376" w:lineRule="auto"/>
      <w:jc w:val="left"/>
      <w:outlineLvl w:val="4"/>
    </w:pPr>
    <w:rPr>
      <w:rFonts w:ascii="Times New Roman" w:eastAsia="宋体" w:hAnsi="Times New Roman" w:cs="Times New Roman"/>
      <w:b/>
      <w:bCs/>
      <w:sz w:val="28"/>
      <w:szCs w:val="28"/>
      <w:lang w:val="zh-CN"/>
    </w:rPr>
  </w:style>
  <w:style w:type="paragraph" w:styleId="6">
    <w:name w:val="heading 6"/>
    <w:basedOn w:val="a1"/>
    <w:next w:val="a1"/>
    <w:link w:val="6Char"/>
    <w:qFormat/>
    <w:rsid w:val="00FF370E"/>
    <w:pPr>
      <w:keepNext/>
      <w:keepLines/>
      <w:autoSpaceDE w:val="0"/>
      <w:autoSpaceDN w:val="0"/>
      <w:spacing w:before="240" w:after="64" w:line="320" w:lineRule="auto"/>
      <w:jc w:val="left"/>
      <w:outlineLvl w:val="5"/>
    </w:pPr>
    <w:rPr>
      <w:rFonts w:ascii="Arial" w:eastAsia="黑体" w:hAnsi="Arial" w:cs="Times New Roman"/>
      <w:b/>
      <w:bCs/>
      <w:sz w:val="24"/>
      <w:szCs w:val="24"/>
      <w:lang w:val="zh-CN"/>
    </w:rPr>
  </w:style>
  <w:style w:type="paragraph" w:styleId="7">
    <w:name w:val="heading 7"/>
    <w:basedOn w:val="a1"/>
    <w:next w:val="a1"/>
    <w:link w:val="7Char"/>
    <w:qFormat/>
    <w:rsid w:val="00FF370E"/>
    <w:pPr>
      <w:keepNext/>
      <w:keepLines/>
      <w:autoSpaceDE w:val="0"/>
      <w:autoSpaceDN w:val="0"/>
      <w:spacing w:before="240" w:after="64" w:line="320" w:lineRule="auto"/>
      <w:jc w:val="left"/>
      <w:outlineLvl w:val="6"/>
    </w:pPr>
    <w:rPr>
      <w:rFonts w:ascii="Times New Roman" w:eastAsia="宋体" w:hAnsi="Times New Roman" w:cs="Times New Roman"/>
      <w:b/>
      <w:bCs/>
      <w:sz w:val="24"/>
      <w:szCs w:val="24"/>
      <w:lang w:val="zh-CN"/>
    </w:rPr>
  </w:style>
  <w:style w:type="paragraph" w:styleId="8">
    <w:name w:val="heading 8"/>
    <w:basedOn w:val="a1"/>
    <w:next w:val="a1"/>
    <w:link w:val="8Char"/>
    <w:qFormat/>
    <w:rsid w:val="00FF370E"/>
    <w:pPr>
      <w:keepNext/>
      <w:keepLines/>
      <w:autoSpaceDE w:val="0"/>
      <w:autoSpaceDN w:val="0"/>
      <w:spacing w:before="240" w:after="64" w:line="320" w:lineRule="auto"/>
      <w:jc w:val="left"/>
      <w:outlineLvl w:val="7"/>
    </w:pPr>
    <w:rPr>
      <w:rFonts w:ascii="Arial" w:eastAsia="黑体" w:hAnsi="Arial" w:cs="Times New Roman"/>
      <w:sz w:val="24"/>
      <w:szCs w:val="24"/>
      <w:lang w:val="zh-CN"/>
    </w:rPr>
  </w:style>
  <w:style w:type="paragraph" w:styleId="9">
    <w:name w:val="heading 9"/>
    <w:basedOn w:val="a1"/>
    <w:next w:val="a1"/>
    <w:link w:val="9Char"/>
    <w:qFormat/>
    <w:rsid w:val="00FF370E"/>
    <w:pPr>
      <w:keepNext/>
      <w:keepLines/>
      <w:autoSpaceDE w:val="0"/>
      <w:autoSpaceDN w:val="0"/>
      <w:spacing w:before="240" w:after="64" w:line="320" w:lineRule="auto"/>
      <w:jc w:val="left"/>
      <w:outlineLvl w:val="8"/>
    </w:pPr>
    <w:rPr>
      <w:rFonts w:ascii="Arial" w:eastAsia="黑体" w:hAnsi="Arial" w:cs="Times New Roman"/>
      <w:sz w:val="24"/>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0"/>
    <w:uiPriority w:val="9"/>
    <w:rsid w:val="00631EBD"/>
    <w:rPr>
      <w:rFonts w:ascii="Times New Roman" w:eastAsia="宋体" w:hAnsi="Times New Roman" w:cs="黑体"/>
      <w:b/>
      <w:bCs/>
      <w:kern w:val="44"/>
      <w:sz w:val="44"/>
      <w:szCs w:val="44"/>
    </w:rPr>
  </w:style>
  <w:style w:type="character" w:customStyle="1" w:styleId="2Char">
    <w:name w:val="标题 2 Char"/>
    <w:basedOn w:val="a2"/>
    <w:link w:val="20"/>
    <w:uiPriority w:val="9"/>
    <w:rsid w:val="006E71F1"/>
    <w:rPr>
      <w:rFonts w:asciiTheme="majorHAnsi" w:eastAsiaTheme="majorEastAsia" w:hAnsiTheme="majorHAnsi" w:cstheme="majorBidi"/>
      <w:b/>
      <w:bCs/>
      <w:sz w:val="32"/>
      <w:szCs w:val="32"/>
    </w:rPr>
  </w:style>
  <w:style w:type="character" w:customStyle="1" w:styleId="3Char">
    <w:name w:val="标题 3 Char"/>
    <w:basedOn w:val="a2"/>
    <w:link w:val="30"/>
    <w:uiPriority w:val="9"/>
    <w:rsid w:val="00631EBD"/>
    <w:rPr>
      <w:b/>
      <w:bCs/>
      <w:sz w:val="32"/>
      <w:szCs w:val="32"/>
    </w:rPr>
  </w:style>
  <w:style w:type="character" w:customStyle="1" w:styleId="4Char">
    <w:name w:val="标题 4 Char"/>
    <w:basedOn w:val="a2"/>
    <w:link w:val="4"/>
    <w:uiPriority w:val="9"/>
    <w:rsid w:val="00631EBD"/>
    <w:rPr>
      <w:rFonts w:asciiTheme="majorHAnsi" w:eastAsiaTheme="majorEastAsia" w:hAnsiTheme="majorHAnsi" w:cstheme="majorBidi"/>
      <w:b/>
      <w:bCs/>
      <w:sz w:val="28"/>
      <w:szCs w:val="28"/>
    </w:rPr>
  </w:style>
  <w:style w:type="character" w:customStyle="1" w:styleId="5Char">
    <w:name w:val="标题 5 Char"/>
    <w:basedOn w:val="a2"/>
    <w:link w:val="5"/>
    <w:uiPriority w:val="9"/>
    <w:rsid w:val="00FF370E"/>
    <w:rPr>
      <w:rFonts w:ascii="Times New Roman" w:eastAsia="宋体" w:hAnsi="Times New Roman" w:cs="Times New Roman"/>
      <w:b/>
      <w:bCs/>
      <w:sz w:val="28"/>
      <w:szCs w:val="28"/>
      <w:lang w:val="zh-CN"/>
    </w:rPr>
  </w:style>
  <w:style w:type="character" w:customStyle="1" w:styleId="6Char">
    <w:name w:val="标题 6 Char"/>
    <w:basedOn w:val="a2"/>
    <w:link w:val="6"/>
    <w:rsid w:val="00FF370E"/>
    <w:rPr>
      <w:rFonts w:ascii="Arial" w:eastAsia="黑体" w:hAnsi="Arial" w:cs="Times New Roman"/>
      <w:b/>
      <w:bCs/>
      <w:sz w:val="24"/>
      <w:szCs w:val="24"/>
      <w:lang w:val="zh-CN"/>
    </w:rPr>
  </w:style>
  <w:style w:type="character" w:customStyle="1" w:styleId="7Char">
    <w:name w:val="标题 7 Char"/>
    <w:basedOn w:val="a2"/>
    <w:link w:val="7"/>
    <w:rsid w:val="00FF370E"/>
    <w:rPr>
      <w:rFonts w:ascii="Times New Roman" w:eastAsia="宋体" w:hAnsi="Times New Roman" w:cs="Times New Roman"/>
      <w:b/>
      <w:bCs/>
      <w:sz w:val="24"/>
      <w:szCs w:val="24"/>
      <w:lang w:val="zh-CN"/>
    </w:rPr>
  </w:style>
  <w:style w:type="character" w:customStyle="1" w:styleId="8Char">
    <w:name w:val="标题 8 Char"/>
    <w:basedOn w:val="a2"/>
    <w:link w:val="8"/>
    <w:rsid w:val="00FF370E"/>
    <w:rPr>
      <w:rFonts w:ascii="Arial" w:eastAsia="黑体" w:hAnsi="Arial" w:cs="Times New Roman"/>
      <w:sz w:val="24"/>
      <w:szCs w:val="24"/>
      <w:lang w:val="zh-CN"/>
    </w:rPr>
  </w:style>
  <w:style w:type="character" w:customStyle="1" w:styleId="9Char">
    <w:name w:val="标题 9 Char"/>
    <w:basedOn w:val="a2"/>
    <w:link w:val="9"/>
    <w:rsid w:val="00FF370E"/>
    <w:rPr>
      <w:rFonts w:ascii="Arial" w:eastAsia="黑体" w:hAnsi="Arial" w:cs="Times New Roman"/>
      <w:sz w:val="24"/>
      <w:szCs w:val="21"/>
      <w:lang w:val="zh-CN"/>
    </w:rPr>
  </w:style>
  <w:style w:type="paragraph" w:styleId="a5">
    <w:name w:val="List Paragraph"/>
    <w:basedOn w:val="a1"/>
    <w:uiPriority w:val="34"/>
    <w:qFormat/>
    <w:rsid w:val="005F4431"/>
    <w:pPr>
      <w:ind w:firstLineChars="200" w:firstLine="420"/>
    </w:pPr>
  </w:style>
  <w:style w:type="paragraph" w:styleId="a6">
    <w:name w:val="header"/>
    <w:basedOn w:val="a1"/>
    <w:link w:val="Char"/>
    <w:uiPriority w:val="99"/>
    <w:unhideWhenUsed/>
    <w:rsid w:val="00AE4F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6"/>
    <w:uiPriority w:val="99"/>
    <w:rsid w:val="00AE4F56"/>
    <w:rPr>
      <w:sz w:val="18"/>
      <w:szCs w:val="18"/>
    </w:rPr>
  </w:style>
  <w:style w:type="paragraph" w:styleId="a7">
    <w:name w:val="footer"/>
    <w:basedOn w:val="a1"/>
    <w:link w:val="Char0"/>
    <w:uiPriority w:val="99"/>
    <w:unhideWhenUsed/>
    <w:rsid w:val="00AE4F56"/>
    <w:pPr>
      <w:tabs>
        <w:tab w:val="center" w:pos="4153"/>
        <w:tab w:val="right" w:pos="8306"/>
      </w:tabs>
      <w:snapToGrid w:val="0"/>
      <w:jc w:val="left"/>
    </w:pPr>
    <w:rPr>
      <w:sz w:val="18"/>
      <w:szCs w:val="18"/>
    </w:rPr>
  </w:style>
  <w:style w:type="character" w:customStyle="1" w:styleId="Char0">
    <w:name w:val="页脚 Char"/>
    <w:basedOn w:val="a2"/>
    <w:link w:val="a7"/>
    <w:uiPriority w:val="99"/>
    <w:rsid w:val="00AE4F56"/>
    <w:rPr>
      <w:sz w:val="18"/>
      <w:szCs w:val="18"/>
    </w:rPr>
  </w:style>
  <w:style w:type="character" w:styleId="a8">
    <w:name w:val="Strong"/>
    <w:basedOn w:val="1Char"/>
    <w:uiPriority w:val="22"/>
    <w:qFormat/>
    <w:rsid w:val="00631EBD"/>
    <w:rPr>
      <w:rFonts w:ascii="Times New Roman" w:eastAsia="宋体" w:hAnsi="Times New Roman" w:cs="黑体"/>
      <w:b w:val="0"/>
      <w:bCs w:val="0"/>
      <w:kern w:val="44"/>
      <w:sz w:val="21"/>
      <w:szCs w:val="44"/>
    </w:rPr>
  </w:style>
  <w:style w:type="character" w:styleId="a9">
    <w:name w:val="annotation reference"/>
    <w:basedOn w:val="a2"/>
    <w:uiPriority w:val="99"/>
    <w:semiHidden/>
    <w:unhideWhenUsed/>
    <w:rsid w:val="000D245C"/>
    <w:rPr>
      <w:sz w:val="21"/>
      <w:szCs w:val="21"/>
    </w:rPr>
  </w:style>
  <w:style w:type="paragraph" w:customStyle="1" w:styleId="11">
    <w:name w:val="无间隔1"/>
    <w:uiPriority w:val="1"/>
    <w:rsid w:val="000D245C"/>
    <w:pPr>
      <w:widowControl w:val="0"/>
      <w:jc w:val="both"/>
    </w:pPr>
    <w:rPr>
      <w:rFonts w:ascii="Calibri" w:eastAsia="宋体" w:hAnsi="Calibri" w:cs="黑体"/>
    </w:rPr>
  </w:style>
  <w:style w:type="paragraph" w:styleId="aa">
    <w:name w:val="footnote text"/>
    <w:basedOn w:val="a1"/>
    <w:link w:val="Char1"/>
    <w:uiPriority w:val="99"/>
    <w:semiHidden/>
    <w:unhideWhenUsed/>
    <w:rsid w:val="007C6123"/>
    <w:pPr>
      <w:snapToGrid w:val="0"/>
      <w:jc w:val="left"/>
    </w:pPr>
    <w:rPr>
      <w:sz w:val="18"/>
      <w:szCs w:val="18"/>
    </w:rPr>
  </w:style>
  <w:style w:type="character" w:customStyle="1" w:styleId="Char1">
    <w:name w:val="脚注文本 Char"/>
    <w:basedOn w:val="a2"/>
    <w:link w:val="aa"/>
    <w:uiPriority w:val="99"/>
    <w:semiHidden/>
    <w:rsid w:val="007C6123"/>
    <w:rPr>
      <w:sz w:val="18"/>
      <w:szCs w:val="18"/>
    </w:rPr>
  </w:style>
  <w:style w:type="character" w:styleId="ab">
    <w:name w:val="footnote reference"/>
    <w:basedOn w:val="a2"/>
    <w:uiPriority w:val="99"/>
    <w:semiHidden/>
    <w:unhideWhenUsed/>
    <w:rsid w:val="007C6123"/>
    <w:rPr>
      <w:vertAlign w:val="superscript"/>
    </w:rPr>
  </w:style>
  <w:style w:type="paragraph" w:styleId="ac">
    <w:name w:val="Balloon Text"/>
    <w:basedOn w:val="a1"/>
    <w:link w:val="Char2"/>
    <w:uiPriority w:val="99"/>
    <w:semiHidden/>
    <w:unhideWhenUsed/>
    <w:rsid w:val="0059499A"/>
    <w:rPr>
      <w:sz w:val="18"/>
      <w:szCs w:val="18"/>
    </w:rPr>
  </w:style>
  <w:style w:type="character" w:customStyle="1" w:styleId="Char2">
    <w:name w:val="批注框文本 Char"/>
    <w:basedOn w:val="a2"/>
    <w:link w:val="ac"/>
    <w:uiPriority w:val="99"/>
    <w:semiHidden/>
    <w:rsid w:val="0059499A"/>
    <w:rPr>
      <w:sz w:val="18"/>
      <w:szCs w:val="18"/>
    </w:rPr>
  </w:style>
  <w:style w:type="paragraph" w:customStyle="1" w:styleId="ad">
    <w:name w:val="公式"/>
    <w:basedOn w:val="a1"/>
    <w:link w:val="Char3"/>
    <w:qFormat/>
    <w:rsid w:val="00FF370E"/>
    <w:pPr>
      <w:tabs>
        <w:tab w:val="center" w:pos="3780"/>
        <w:tab w:val="right" w:pos="7980"/>
      </w:tabs>
      <w:spacing w:line="300" w:lineRule="auto"/>
      <w:ind w:firstLineChars="200" w:firstLine="480"/>
      <w:jc w:val="center"/>
    </w:pPr>
    <w:rPr>
      <w:rFonts w:ascii="Times New Roman" w:eastAsia="宋体" w:hAnsi="Times New Roman" w:cs="Times New Roman"/>
      <w:sz w:val="24"/>
      <w:szCs w:val="24"/>
    </w:rPr>
  </w:style>
  <w:style w:type="character" w:customStyle="1" w:styleId="Char3">
    <w:name w:val="公式 Char"/>
    <w:link w:val="ad"/>
    <w:rsid w:val="00FF370E"/>
    <w:rPr>
      <w:rFonts w:ascii="Times New Roman" w:eastAsia="宋体" w:hAnsi="Times New Roman" w:cs="Times New Roman"/>
      <w:sz w:val="24"/>
      <w:szCs w:val="24"/>
    </w:rPr>
  </w:style>
  <w:style w:type="paragraph" w:customStyle="1" w:styleId="ae">
    <w:name w:val="公式排版"/>
    <w:basedOn w:val="af"/>
    <w:link w:val="Char4"/>
    <w:qFormat/>
    <w:rsid w:val="00FF370E"/>
  </w:style>
  <w:style w:type="paragraph" w:styleId="af">
    <w:name w:val="caption"/>
    <w:basedOn w:val="a1"/>
    <w:next w:val="a1"/>
    <w:link w:val="Char5"/>
    <w:uiPriority w:val="35"/>
    <w:qFormat/>
    <w:rsid w:val="00FF370E"/>
    <w:pPr>
      <w:spacing w:beforeLines="25" w:afterLines="25"/>
      <w:jc w:val="center"/>
    </w:pPr>
    <w:rPr>
      <w:rFonts w:ascii="Times New Roman" w:eastAsia="楷体_GB2312" w:hAnsi="Times New Roman" w:cstheme="majorBidi"/>
      <w:szCs w:val="21"/>
    </w:rPr>
  </w:style>
  <w:style w:type="character" w:customStyle="1" w:styleId="Char5">
    <w:name w:val="题注 Char"/>
    <w:basedOn w:val="a2"/>
    <w:link w:val="af"/>
    <w:rsid w:val="00FF370E"/>
    <w:rPr>
      <w:rFonts w:ascii="Times New Roman" w:eastAsia="楷体_GB2312" w:hAnsi="Times New Roman" w:cstheme="majorBidi"/>
      <w:szCs w:val="21"/>
    </w:rPr>
  </w:style>
  <w:style w:type="character" w:customStyle="1" w:styleId="Char4">
    <w:name w:val="公式排版 Char"/>
    <w:link w:val="ae"/>
    <w:rsid w:val="00FF370E"/>
    <w:rPr>
      <w:rFonts w:ascii="Times New Roman" w:eastAsia="楷体_GB2312" w:hAnsi="Times New Roman" w:cstheme="majorBidi"/>
      <w:szCs w:val="21"/>
    </w:rPr>
  </w:style>
  <w:style w:type="character" w:styleId="af0">
    <w:name w:val="Emphasis"/>
    <w:uiPriority w:val="20"/>
    <w:qFormat/>
    <w:rsid w:val="00FF370E"/>
    <w:rPr>
      <w:b/>
      <w:bCs/>
      <w:i w:val="0"/>
      <w:iCs w:val="0"/>
    </w:rPr>
  </w:style>
  <w:style w:type="table" w:styleId="af1">
    <w:name w:val="Table Grid"/>
    <w:basedOn w:val="a3"/>
    <w:uiPriority w:val="59"/>
    <w:rsid w:val="00FF3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6">
    <w:name w:val="Medium Shading 2 Accent 6"/>
    <w:basedOn w:val="a3"/>
    <w:uiPriority w:val="64"/>
    <w:rsid w:val="00BE75D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2">
    <w:name w:val="annotation text"/>
    <w:basedOn w:val="a1"/>
    <w:link w:val="Char6"/>
    <w:uiPriority w:val="99"/>
    <w:semiHidden/>
    <w:unhideWhenUsed/>
    <w:rsid w:val="00162247"/>
    <w:pPr>
      <w:spacing w:beforeLines="50"/>
      <w:ind w:firstLineChars="200" w:firstLine="200"/>
      <w:jc w:val="left"/>
    </w:pPr>
    <w:rPr>
      <w:rFonts w:ascii="Times New Roman" w:eastAsia="宋体" w:hAnsi="Times New Roman" w:cs="黑体"/>
      <w:sz w:val="28"/>
    </w:rPr>
  </w:style>
  <w:style w:type="character" w:customStyle="1" w:styleId="Char6">
    <w:name w:val="批注文字 Char"/>
    <w:basedOn w:val="a2"/>
    <w:link w:val="af2"/>
    <w:uiPriority w:val="99"/>
    <w:semiHidden/>
    <w:rsid w:val="00162247"/>
    <w:rPr>
      <w:rFonts w:ascii="Times New Roman" w:eastAsia="宋体" w:hAnsi="Times New Roman" w:cs="黑体"/>
      <w:sz w:val="28"/>
    </w:rPr>
  </w:style>
  <w:style w:type="paragraph" w:styleId="af3">
    <w:name w:val="annotation subject"/>
    <w:basedOn w:val="af2"/>
    <w:next w:val="af2"/>
    <w:link w:val="Char7"/>
    <w:uiPriority w:val="99"/>
    <w:semiHidden/>
    <w:unhideWhenUsed/>
    <w:rsid w:val="00162247"/>
    <w:rPr>
      <w:b/>
      <w:bCs/>
    </w:rPr>
  </w:style>
  <w:style w:type="character" w:customStyle="1" w:styleId="Char7">
    <w:name w:val="批注主题 Char"/>
    <w:basedOn w:val="Char6"/>
    <w:link w:val="af3"/>
    <w:uiPriority w:val="99"/>
    <w:semiHidden/>
    <w:rsid w:val="00162247"/>
    <w:rPr>
      <w:rFonts w:ascii="Times New Roman" w:eastAsia="宋体" w:hAnsi="Times New Roman" w:cs="黑体"/>
      <w:b/>
      <w:bCs/>
      <w:sz w:val="28"/>
    </w:rPr>
  </w:style>
  <w:style w:type="paragraph" w:styleId="31">
    <w:name w:val="toc 3"/>
    <w:basedOn w:val="a1"/>
    <w:next w:val="a1"/>
    <w:uiPriority w:val="39"/>
    <w:unhideWhenUsed/>
    <w:qFormat/>
    <w:rsid w:val="00162247"/>
    <w:pPr>
      <w:spacing w:beforeLines="50"/>
      <w:ind w:leftChars="400" w:left="840" w:firstLineChars="200" w:firstLine="200"/>
    </w:pPr>
    <w:rPr>
      <w:rFonts w:ascii="Times New Roman" w:eastAsia="宋体" w:hAnsi="Times New Roman" w:cs="黑体"/>
      <w:sz w:val="28"/>
    </w:rPr>
  </w:style>
  <w:style w:type="paragraph" w:styleId="12">
    <w:name w:val="toc 1"/>
    <w:basedOn w:val="a1"/>
    <w:next w:val="a1"/>
    <w:uiPriority w:val="39"/>
    <w:unhideWhenUsed/>
    <w:qFormat/>
    <w:rsid w:val="00162247"/>
    <w:pPr>
      <w:spacing w:beforeLines="50"/>
      <w:ind w:firstLineChars="200" w:firstLine="200"/>
    </w:pPr>
    <w:rPr>
      <w:rFonts w:ascii="Times New Roman" w:eastAsia="宋体" w:hAnsi="Times New Roman" w:cs="黑体"/>
      <w:sz w:val="28"/>
    </w:rPr>
  </w:style>
  <w:style w:type="paragraph" w:styleId="21">
    <w:name w:val="toc 2"/>
    <w:basedOn w:val="a1"/>
    <w:next w:val="a1"/>
    <w:uiPriority w:val="39"/>
    <w:unhideWhenUsed/>
    <w:qFormat/>
    <w:rsid w:val="00162247"/>
    <w:pPr>
      <w:spacing w:beforeLines="50"/>
      <w:ind w:leftChars="200" w:left="420" w:firstLineChars="200" w:firstLine="200"/>
    </w:pPr>
    <w:rPr>
      <w:rFonts w:ascii="Times New Roman" w:eastAsia="宋体" w:hAnsi="Times New Roman" w:cs="黑体"/>
      <w:sz w:val="28"/>
    </w:rPr>
  </w:style>
  <w:style w:type="character" w:styleId="af4">
    <w:name w:val="Hyperlink"/>
    <w:basedOn w:val="a2"/>
    <w:uiPriority w:val="99"/>
    <w:unhideWhenUsed/>
    <w:rsid w:val="00162247"/>
    <w:rPr>
      <w:color w:val="0000FF"/>
      <w:u w:val="single"/>
    </w:rPr>
  </w:style>
  <w:style w:type="paragraph" w:customStyle="1" w:styleId="13">
    <w:name w:val="列出段落1"/>
    <w:basedOn w:val="a1"/>
    <w:uiPriority w:val="34"/>
    <w:qFormat/>
    <w:rsid w:val="00162247"/>
    <w:pPr>
      <w:spacing w:beforeLines="50"/>
      <w:ind w:firstLineChars="200" w:firstLine="420"/>
    </w:pPr>
    <w:rPr>
      <w:rFonts w:ascii="Times New Roman" w:eastAsia="宋体" w:hAnsi="Times New Roman" w:cs="黑体"/>
      <w:sz w:val="28"/>
    </w:rPr>
  </w:style>
  <w:style w:type="paragraph" w:customStyle="1" w:styleId="TOC1">
    <w:name w:val="TOC 标题1"/>
    <w:basedOn w:val="10"/>
    <w:next w:val="a1"/>
    <w:uiPriority w:val="39"/>
    <w:semiHidden/>
    <w:unhideWhenUsed/>
    <w:qFormat/>
    <w:rsid w:val="00162247"/>
    <w:pPr>
      <w:widowControl/>
      <w:spacing w:before="480" w:after="0" w:line="276" w:lineRule="auto"/>
      <w:jc w:val="left"/>
      <w:outlineLvl w:val="9"/>
    </w:pPr>
    <w:rPr>
      <w:rFonts w:ascii="Cambria" w:hAnsi="Cambria"/>
      <w:color w:val="365F90"/>
      <w:kern w:val="0"/>
      <w:sz w:val="28"/>
      <w:szCs w:val="28"/>
    </w:rPr>
  </w:style>
  <w:style w:type="character" w:customStyle="1" w:styleId="14">
    <w:name w:val="书籍标题1"/>
    <w:aliases w:val="正文新"/>
    <w:uiPriority w:val="33"/>
    <w:qFormat/>
    <w:rsid w:val="00162247"/>
    <w:rPr>
      <w:rFonts w:ascii="Times New Roman" w:eastAsia="宋体" w:hAnsi="Times New Roman"/>
      <w:bCs/>
      <w:smallCaps/>
      <w:spacing w:val="5"/>
      <w:sz w:val="21"/>
    </w:rPr>
  </w:style>
  <w:style w:type="paragraph" w:styleId="af5">
    <w:name w:val="No Spacing"/>
    <w:uiPriority w:val="1"/>
    <w:qFormat/>
    <w:rsid w:val="00162247"/>
    <w:pPr>
      <w:widowControl w:val="0"/>
      <w:jc w:val="center"/>
    </w:pPr>
    <w:rPr>
      <w:rFonts w:ascii="Times New Roman" w:eastAsia="宋体" w:hAnsi="Times New Roman" w:cs="黑体"/>
      <w:sz w:val="22"/>
    </w:rPr>
  </w:style>
  <w:style w:type="paragraph" w:styleId="TOC">
    <w:name w:val="TOC Heading"/>
    <w:basedOn w:val="10"/>
    <w:next w:val="a1"/>
    <w:uiPriority w:val="39"/>
    <w:unhideWhenUsed/>
    <w:qFormat/>
    <w:rsid w:val="00162247"/>
    <w:pPr>
      <w:widowControl/>
      <w:spacing w:beforeLines="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
    <w:name w:val="标题1 章"/>
    <w:next w:val="a1"/>
    <w:qFormat/>
    <w:rsid w:val="00FA69FD"/>
    <w:pPr>
      <w:numPr>
        <w:numId w:val="23"/>
      </w:numPr>
      <w:spacing w:line="360" w:lineRule="auto"/>
    </w:pPr>
    <w:rPr>
      <w:rFonts w:ascii="Calibri" w:eastAsia="宋体" w:hAnsi="Calibri" w:cs="Times New Roman"/>
      <w:b/>
      <w:bCs/>
      <w:sz w:val="44"/>
      <w:szCs w:val="44"/>
    </w:rPr>
  </w:style>
  <w:style w:type="paragraph" w:customStyle="1" w:styleId="2">
    <w:name w:val="标题2 节"/>
    <w:qFormat/>
    <w:rsid w:val="00FA69FD"/>
    <w:pPr>
      <w:numPr>
        <w:ilvl w:val="1"/>
        <w:numId w:val="23"/>
      </w:numPr>
      <w:spacing w:before="240" w:after="240"/>
      <w:jc w:val="center"/>
    </w:pPr>
    <w:rPr>
      <w:rFonts w:ascii="Calibri" w:eastAsia="宋体" w:hAnsi="Calibri" w:cs="宋体"/>
      <w:b/>
      <w:bCs/>
      <w:sz w:val="32"/>
      <w:szCs w:val="20"/>
    </w:rPr>
  </w:style>
  <w:style w:type="paragraph" w:customStyle="1" w:styleId="3">
    <w:name w:val="标题3 小节"/>
    <w:qFormat/>
    <w:rsid w:val="00FA69FD"/>
    <w:pPr>
      <w:numPr>
        <w:ilvl w:val="2"/>
        <w:numId w:val="23"/>
      </w:numPr>
      <w:spacing w:before="120" w:after="120" w:line="412" w:lineRule="auto"/>
    </w:pPr>
    <w:rPr>
      <w:rFonts w:ascii="Calibri" w:eastAsia="宋体" w:hAnsi="Calibri" w:cs="Times New Roman"/>
      <w:b/>
      <w:bCs/>
      <w:sz w:val="28"/>
      <w:szCs w:val="32"/>
    </w:rPr>
  </w:style>
  <w:style w:type="paragraph" w:customStyle="1" w:styleId="a">
    <w:name w:val="标题 表"/>
    <w:qFormat/>
    <w:rsid w:val="00FA69FD"/>
    <w:pPr>
      <w:numPr>
        <w:ilvl w:val="5"/>
        <w:numId w:val="23"/>
      </w:numPr>
      <w:jc w:val="center"/>
    </w:pPr>
    <w:rPr>
      <w:rFonts w:ascii="Calibri" w:eastAsia="宋体" w:hAnsi="Calibri" w:cs="Calibri"/>
      <w:b/>
      <w:bCs/>
      <w:sz w:val="18"/>
      <w:szCs w:val="20"/>
    </w:rPr>
  </w:style>
  <w:style w:type="paragraph" w:customStyle="1" w:styleId="a0">
    <w:name w:val="标题 图"/>
    <w:qFormat/>
    <w:rsid w:val="00FA69FD"/>
    <w:pPr>
      <w:numPr>
        <w:ilvl w:val="6"/>
        <w:numId w:val="23"/>
      </w:numPr>
      <w:jc w:val="center"/>
    </w:pPr>
    <w:rPr>
      <w:rFonts w:ascii="Calibri" w:eastAsia="宋体" w:hAnsi="Calibri" w:cs="Calibri"/>
      <w:b/>
      <w:bCs/>
      <w:kern w:val="0"/>
      <w:sz w:val="18"/>
      <w:szCs w:val="20"/>
    </w:rPr>
  </w:style>
  <w:style w:type="paragraph" w:customStyle="1" w:styleId="Default">
    <w:name w:val="Default"/>
    <w:rsid w:val="00ED25CC"/>
    <w:pPr>
      <w:widowControl w:val="0"/>
      <w:autoSpaceDE w:val="0"/>
      <w:autoSpaceDN w:val="0"/>
      <w:adjustRightInd w:val="0"/>
    </w:pPr>
    <w:rPr>
      <w:rFonts w:ascii="宋体" w:hAnsi="宋体" w:cs="宋体"/>
      <w:color w:val="000000"/>
      <w:kern w:val="0"/>
      <w:sz w:val="24"/>
      <w:szCs w:val="24"/>
    </w:rPr>
  </w:style>
  <w:style w:type="paragraph" w:styleId="z-">
    <w:name w:val="HTML Top of Form"/>
    <w:basedOn w:val="a1"/>
    <w:next w:val="a1"/>
    <w:link w:val="z-Char"/>
    <w:hidden/>
    <w:uiPriority w:val="99"/>
    <w:semiHidden/>
    <w:unhideWhenUsed/>
    <w:rsid w:val="00F82A08"/>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semiHidden/>
    <w:rsid w:val="00F82A08"/>
    <w:rPr>
      <w:rFonts w:ascii="Arial" w:eastAsia="宋体" w:hAnsi="Arial" w:cs="Arial"/>
      <w:vanish/>
      <w:kern w:val="0"/>
      <w:sz w:val="16"/>
      <w:szCs w:val="16"/>
    </w:rPr>
  </w:style>
  <w:style w:type="paragraph" w:styleId="z-0">
    <w:name w:val="HTML Bottom of Form"/>
    <w:basedOn w:val="a1"/>
    <w:next w:val="a1"/>
    <w:link w:val="z-Char0"/>
    <w:hidden/>
    <w:uiPriority w:val="99"/>
    <w:semiHidden/>
    <w:unhideWhenUsed/>
    <w:rsid w:val="00F82A08"/>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semiHidden/>
    <w:rsid w:val="00F82A08"/>
    <w:rPr>
      <w:rFonts w:ascii="Arial" w:eastAsia="宋体" w:hAnsi="Arial" w:cs="Arial"/>
      <w:vanish/>
      <w:kern w:val="0"/>
      <w:sz w:val="16"/>
      <w:szCs w:val="16"/>
    </w:rPr>
  </w:style>
  <w:style w:type="paragraph" w:customStyle="1" w:styleId="af6">
    <w:name w:val="一级标题"/>
    <w:basedOn w:val="a1"/>
    <w:link w:val="Char8"/>
    <w:qFormat/>
    <w:rsid w:val="00395EC2"/>
    <w:pPr>
      <w:spacing w:beforeLines="100" w:before="312" w:afterLines="100" w:after="312"/>
      <w:jc w:val="center"/>
    </w:pPr>
    <w:rPr>
      <w:rFonts w:ascii="仿宋" w:eastAsia="仿宋" w:hAnsi="仿宋"/>
      <w:b/>
      <w:sz w:val="36"/>
      <w:szCs w:val="36"/>
    </w:rPr>
  </w:style>
  <w:style w:type="paragraph" w:customStyle="1" w:styleId="af7">
    <w:name w:val="二级标题"/>
    <w:basedOn w:val="a1"/>
    <w:link w:val="Char9"/>
    <w:qFormat/>
    <w:rsid w:val="00395EC2"/>
    <w:pPr>
      <w:spacing w:beforeLines="50" w:before="156" w:afterLines="50" w:after="156"/>
    </w:pPr>
    <w:rPr>
      <w:rFonts w:ascii="仿宋" w:eastAsia="仿宋" w:hAnsi="仿宋"/>
      <w:b/>
      <w:sz w:val="30"/>
      <w:szCs w:val="30"/>
    </w:rPr>
  </w:style>
  <w:style w:type="character" w:customStyle="1" w:styleId="Char8">
    <w:name w:val="一级标题 Char"/>
    <w:basedOn w:val="a2"/>
    <w:link w:val="af6"/>
    <w:rsid w:val="00395EC2"/>
    <w:rPr>
      <w:rFonts w:ascii="仿宋" w:eastAsia="仿宋" w:hAnsi="仿宋"/>
      <w:b/>
      <w:sz w:val="36"/>
      <w:szCs w:val="36"/>
    </w:rPr>
  </w:style>
  <w:style w:type="paragraph" w:customStyle="1" w:styleId="af8">
    <w:name w:val="三级标题"/>
    <w:basedOn w:val="a1"/>
    <w:link w:val="Chara"/>
    <w:rsid w:val="00395EC2"/>
    <w:pPr>
      <w:spacing w:beforeLines="50" w:before="156" w:afterLines="50" w:after="156"/>
    </w:pPr>
    <w:rPr>
      <w:rFonts w:ascii="仿宋" w:eastAsia="仿宋" w:hAnsi="仿宋"/>
      <w:b/>
      <w:sz w:val="30"/>
      <w:szCs w:val="30"/>
    </w:rPr>
  </w:style>
  <w:style w:type="character" w:customStyle="1" w:styleId="Char9">
    <w:name w:val="二级标题 Char"/>
    <w:basedOn w:val="a2"/>
    <w:link w:val="af7"/>
    <w:rsid w:val="00395EC2"/>
    <w:rPr>
      <w:rFonts w:ascii="仿宋" w:eastAsia="仿宋" w:hAnsi="仿宋"/>
      <w:b/>
      <w:sz w:val="30"/>
      <w:szCs w:val="30"/>
    </w:rPr>
  </w:style>
  <w:style w:type="paragraph" w:customStyle="1" w:styleId="af9">
    <w:name w:val="三级"/>
    <w:basedOn w:val="a1"/>
    <w:link w:val="Charb"/>
    <w:qFormat/>
    <w:rsid w:val="00395EC2"/>
    <w:pPr>
      <w:spacing w:beforeLines="50" w:before="156" w:afterLines="50" w:after="156"/>
    </w:pPr>
    <w:rPr>
      <w:rFonts w:ascii="仿宋" w:eastAsia="仿宋" w:hAnsi="仿宋"/>
      <w:b/>
      <w:sz w:val="28"/>
      <w:szCs w:val="28"/>
    </w:rPr>
  </w:style>
  <w:style w:type="character" w:customStyle="1" w:styleId="Chara">
    <w:name w:val="三级标题 Char"/>
    <w:basedOn w:val="a2"/>
    <w:link w:val="af8"/>
    <w:rsid w:val="00395EC2"/>
    <w:rPr>
      <w:rFonts w:ascii="仿宋" w:eastAsia="仿宋" w:hAnsi="仿宋"/>
      <w:b/>
      <w:sz w:val="30"/>
      <w:szCs w:val="30"/>
    </w:rPr>
  </w:style>
  <w:style w:type="character" w:customStyle="1" w:styleId="Charb">
    <w:name w:val="三级 Char"/>
    <w:basedOn w:val="a2"/>
    <w:link w:val="af9"/>
    <w:rsid w:val="00395EC2"/>
    <w:rPr>
      <w:rFonts w:ascii="仿宋" w:eastAsia="仿宋" w:hAnsi="仿宋"/>
      <w:b/>
      <w:sz w:val="28"/>
      <w:szCs w:val="28"/>
    </w:rPr>
  </w:style>
  <w:style w:type="paragraph" w:styleId="afa">
    <w:name w:val="Revision"/>
    <w:hidden/>
    <w:uiPriority w:val="99"/>
    <w:semiHidden/>
    <w:rsid w:val="00597B7D"/>
  </w:style>
  <w:style w:type="character" w:styleId="afb">
    <w:name w:val="FollowedHyperlink"/>
    <w:basedOn w:val="a2"/>
    <w:uiPriority w:val="99"/>
    <w:semiHidden/>
    <w:unhideWhenUsed/>
    <w:rsid w:val="00E252F0"/>
    <w:rPr>
      <w:color w:val="800080"/>
      <w:u w:val="single"/>
    </w:rPr>
  </w:style>
  <w:style w:type="paragraph" w:customStyle="1" w:styleId="font5">
    <w:name w:val="font5"/>
    <w:basedOn w:val="a1"/>
    <w:rsid w:val="00E252F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1"/>
    <w:rsid w:val="00E252F0"/>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font7">
    <w:name w:val="font7"/>
    <w:basedOn w:val="a1"/>
    <w:rsid w:val="00E252F0"/>
    <w:pPr>
      <w:widowControl/>
      <w:spacing w:before="100" w:beforeAutospacing="1" w:after="100" w:afterAutospacing="1"/>
      <w:jc w:val="left"/>
    </w:pPr>
    <w:rPr>
      <w:rFonts w:ascii="微软雅黑" w:eastAsia="微软雅黑" w:hAnsi="微软雅黑" w:cs="宋体"/>
      <w:color w:val="000000"/>
      <w:kern w:val="0"/>
      <w:sz w:val="18"/>
      <w:szCs w:val="18"/>
    </w:rPr>
  </w:style>
  <w:style w:type="paragraph" w:customStyle="1" w:styleId="xl63">
    <w:name w:val="xl63"/>
    <w:basedOn w:val="a1"/>
    <w:rsid w:val="00E252F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宋体" w:hAnsi="Arial" w:cs="Arial"/>
      <w:color w:val="000000"/>
      <w:kern w:val="0"/>
      <w:sz w:val="18"/>
      <w:szCs w:val="18"/>
    </w:rPr>
  </w:style>
  <w:style w:type="paragraph" w:customStyle="1" w:styleId="xl64">
    <w:name w:val="xl64"/>
    <w:basedOn w:val="a1"/>
    <w:rsid w:val="00E252F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宋体" w:hAnsi="Arial" w:cs="Arial"/>
      <w:color w:val="000000"/>
      <w:kern w:val="0"/>
      <w:sz w:val="18"/>
      <w:szCs w:val="18"/>
    </w:rPr>
  </w:style>
  <w:style w:type="paragraph" w:customStyle="1" w:styleId="xl65">
    <w:name w:val="xl65"/>
    <w:basedOn w:val="a1"/>
    <w:rsid w:val="00E25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66">
    <w:name w:val="xl66"/>
    <w:basedOn w:val="a1"/>
    <w:rsid w:val="00E252F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宋体" w:hAnsi="Arial" w:cs="Arial"/>
      <w:kern w:val="0"/>
      <w:sz w:val="18"/>
      <w:szCs w:val="18"/>
    </w:rPr>
  </w:style>
  <w:style w:type="paragraph" w:customStyle="1" w:styleId="xl67">
    <w:name w:val="xl67"/>
    <w:basedOn w:val="a1"/>
    <w:rsid w:val="00E252F0"/>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eastAsia="宋体" w:hAnsi="Arial" w:cs="Arial"/>
      <w:kern w:val="0"/>
      <w:sz w:val="18"/>
      <w:szCs w:val="18"/>
    </w:rPr>
  </w:style>
  <w:style w:type="paragraph" w:customStyle="1" w:styleId="xl68">
    <w:name w:val="xl68"/>
    <w:basedOn w:val="a1"/>
    <w:rsid w:val="00E25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18"/>
      <w:szCs w:val="18"/>
    </w:rPr>
  </w:style>
  <w:style w:type="paragraph" w:customStyle="1" w:styleId="xl69">
    <w:name w:val="xl69"/>
    <w:basedOn w:val="a1"/>
    <w:rsid w:val="00E252F0"/>
    <w:pPr>
      <w:widowControl/>
      <w:spacing w:before="100" w:beforeAutospacing="1" w:after="100" w:afterAutospacing="1"/>
      <w:jc w:val="center"/>
    </w:pPr>
    <w:rPr>
      <w:rFonts w:ascii="Arial" w:eastAsia="宋体" w:hAnsi="Arial" w:cs="Arial"/>
      <w:kern w:val="0"/>
      <w:sz w:val="24"/>
      <w:szCs w:val="24"/>
    </w:rPr>
  </w:style>
  <w:style w:type="paragraph" w:customStyle="1" w:styleId="xl70">
    <w:name w:val="xl70"/>
    <w:basedOn w:val="a1"/>
    <w:rsid w:val="00E25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1">
    <w:name w:val="xl71"/>
    <w:basedOn w:val="a1"/>
    <w:rsid w:val="00E25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18"/>
      <w:szCs w:val="18"/>
    </w:rPr>
  </w:style>
  <w:style w:type="paragraph" w:customStyle="1" w:styleId="xl73">
    <w:name w:val="xl73"/>
    <w:basedOn w:val="a1"/>
    <w:rsid w:val="00E252F0"/>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4">
    <w:name w:val="xl74"/>
    <w:basedOn w:val="a1"/>
    <w:rsid w:val="00E252F0"/>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5">
    <w:name w:val="xl75"/>
    <w:basedOn w:val="a1"/>
    <w:rsid w:val="00E252F0"/>
    <w:pPr>
      <w:widowControl/>
      <w:pBdr>
        <w:top w:val="single" w:sz="4" w:space="0" w:color="auto"/>
        <w:left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6">
    <w:name w:val="xl76"/>
    <w:basedOn w:val="a1"/>
    <w:rsid w:val="00E252F0"/>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8"/>
      <w:szCs w:val="18"/>
    </w:rPr>
  </w:style>
  <w:style w:type="paragraph" w:customStyle="1" w:styleId="xl77">
    <w:name w:val="xl77"/>
    <w:basedOn w:val="a1"/>
    <w:rsid w:val="00E252F0"/>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color w:val="000000"/>
      <w:kern w:val="0"/>
      <w:sz w:val="18"/>
      <w:szCs w:val="18"/>
    </w:rPr>
  </w:style>
  <w:style w:type="paragraph" w:customStyle="1" w:styleId="xl78">
    <w:name w:val="xl78"/>
    <w:basedOn w:val="a1"/>
    <w:rsid w:val="00E252F0"/>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18"/>
      <w:szCs w:val="18"/>
    </w:rPr>
  </w:style>
  <w:style w:type="paragraph" w:customStyle="1" w:styleId="xl79">
    <w:name w:val="xl79"/>
    <w:basedOn w:val="a1"/>
    <w:rsid w:val="00E252F0"/>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071">
      <w:bodyDiv w:val="1"/>
      <w:marLeft w:val="0"/>
      <w:marRight w:val="0"/>
      <w:marTop w:val="0"/>
      <w:marBottom w:val="0"/>
      <w:divBdr>
        <w:top w:val="none" w:sz="0" w:space="0" w:color="auto"/>
        <w:left w:val="none" w:sz="0" w:space="0" w:color="auto"/>
        <w:bottom w:val="none" w:sz="0" w:space="0" w:color="auto"/>
        <w:right w:val="none" w:sz="0" w:space="0" w:color="auto"/>
      </w:divBdr>
    </w:div>
    <w:div w:id="7219880">
      <w:bodyDiv w:val="1"/>
      <w:marLeft w:val="0"/>
      <w:marRight w:val="0"/>
      <w:marTop w:val="0"/>
      <w:marBottom w:val="0"/>
      <w:divBdr>
        <w:top w:val="none" w:sz="0" w:space="0" w:color="auto"/>
        <w:left w:val="none" w:sz="0" w:space="0" w:color="auto"/>
        <w:bottom w:val="none" w:sz="0" w:space="0" w:color="auto"/>
        <w:right w:val="none" w:sz="0" w:space="0" w:color="auto"/>
      </w:divBdr>
    </w:div>
    <w:div w:id="12457756">
      <w:bodyDiv w:val="1"/>
      <w:marLeft w:val="0"/>
      <w:marRight w:val="0"/>
      <w:marTop w:val="0"/>
      <w:marBottom w:val="0"/>
      <w:divBdr>
        <w:top w:val="none" w:sz="0" w:space="0" w:color="auto"/>
        <w:left w:val="none" w:sz="0" w:space="0" w:color="auto"/>
        <w:bottom w:val="none" w:sz="0" w:space="0" w:color="auto"/>
        <w:right w:val="none" w:sz="0" w:space="0" w:color="auto"/>
      </w:divBdr>
    </w:div>
    <w:div w:id="76751620">
      <w:bodyDiv w:val="1"/>
      <w:marLeft w:val="0"/>
      <w:marRight w:val="0"/>
      <w:marTop w:val="0"/>
      <w:marBottom w:val="0"/>
      <w:divBdr>
        <w:top w:val="none" w:sz="0" w:space="0" w:color="auto"/>
        <w:left w:val="none" w:sz="0" w:space="0" w:color="auto"/>
        <w:bottom w:val="none" w:sz="0" w:space="0" w:color="auto"/>
        <w:right w:val="none" w:sz="0" w:space="0" w:color="auto"/>
      </w:divBdr>
    </w:div>
    <w:div w:id="90971641">
      <w:bodyDiv w:val="1"/>
      <w:marLeft w:val="0"/>
      <w:marRight w:val="0"/>
      <w:marTop w:val="0"/>
      <w:marBottom w:val="0"/>
      <w:divBdr>
        <w:top w:val="none" w:sz="0" w:space="0" w:color="auto"/>
        <w:left w:val="none" w:sz="0" w:space="0" w:color="auto"/>
        <w:bottom w:val="none" w:sz="0" w:space="0" w:color="auto"/>
        <w:right w:val="none" w:sz="0" w:space="0" w:color="auto"/>
      </w:divBdr>
    </w:div>
    <w:div w:id="116920799">
      <w:bodyDiv w:val="1"/>
      <w:marLeft w:val="0"/>
      <w:marRight w:val="0"/>
      <w:marTop w:val="0"/>
      <w:marBottom w:val="0"/>
      <w:divBdr>
        <w:top w:val="none" w:sz="0" w:space="0" w:color="auto"/>
        <w:left w:val="none" w:sz="0" w:space="0" w:color="auto"/>
        <w:bottom w:val="none" w:sz="0" w:space="0" w:color="auto"/>
        <w:right w:val="none" w:sz="0" w:space="0" w:color="auto"/>
      </w:divBdr>
    </w:div>
    <w:div w:id="119105992">
      <w:bodyDiv w:val="1"/>
      <w:marLeft w:val="0"/>
      <w:marRight w:val="0"/>
      <w:marTop w:val="0"/>
      <w:marBottom w:val="0"/>
      <w:divBdr>
        <w:top w:val="none" w:sz="0" w:space="0" w:color="auto"/>
        <w:left w:val="none" w:sz="0" w:space="0" w:color="auto"/>
        <w:bottom w:val="none" w:sz="0" w:space="0" w:color="auto"/>
        <w:right w:val="none" w:sz="0" w:space="0" w:color="auto"/>
      </w:divBdr>
    </w:div>
    <w:div w:id="120880716">
      <w:bodyDiv w:val="1"/>
      <w:marLeft w:val="0"/>
      <w:marRight w:val="0"/>
      <w:marTop w:val="0"/>
      <w:marBottom w:val="0"/>
      <w:divBdr>
        <w:top w:val="none" w:sz="0" w:space="0" w:color="auto"/>
        <w:left w:val="none" w:sz="0" w:space="0" w:color="auto"/>
        <w:bottom w:val="none" w:sz="0" w:space="0" w:color="auto"/>
        <w:right w:val="none" w:sz="0" w:space="0" w:color="auto"/>
      </w:divBdr>
    </w:div>
    <w:div w:id="128403282">
      <w:bodyDiv w:val="1"/>
      <w:marLeft w:val="0"/>
      <w:marRight w:val="0"/>
      <w:marTop w:val="0"/>
      <w:marBottom w:val="0"/>
      <w:divBdr>
        <w:top w:val="none" w:sz="0" w:space="0" w:color="auto"/>
        <w:left w:val="none" w:sz="0" w:space="0" w:color="auto"/>
        <w:bottom w:val="none" w:sz="0" w:space="0" w:color="auto"/>
        <w:right w:val="none" w:sz="0" w:space="0" w:color="auto"/>
      </w:divBdr>
    </w:div>
    <w:div w:id="130904510">
      <w:bodyDiv w:val="1"/>
      <w:marLeft w:val="0"/>
      <w:marRight w:val="0"/>
      <w:marTop w:val="0"/>
      <w:marBottom w:val="0"/>
      <w:divBdr>
        <w:top w:val="none" w:sz="0" w:space="0" w:color="auto"/>
        <w:left w:val="none" w:sz="0" w:space="0" w:color="auto"/>
        <w:bottom w:val="none" w:sz="0" w:space="0" w:color="auto"/>
        <w:right w:val="none" w:sz="0" w:space="0" w:color="auto"/>
      </w:divBdr>
    </w:div>
    <w:div w:id="138110667">
      <w:bodyDiv w:val="1"/>
      <w:marLeft w:val="0"/>
      <w:marRight w:val="0"/>
      <w:marTop w:val="0"/>
      <w:marBottom w:val="0"/>
      <w:divBdr>
        <w:top w:val="none" w:sz="0" w:space="0" w:color="auto"/>
        <w:left w:val="none" w:sz="0" w:space="0" w:color="auto"/>
        <w:bottom w:val="none" w:sz="0" w:space="0" w:color="auto"/>
        <w:right w:val="none" w:sz="0" w:space="0" w:color="auto"/>
      </w:divBdr>
    </w:div>
    <w:div w:id="162404264">
      <w:bodyDiv w:val="1"/>
      <w:marLeft w:val="0"/>
      <w:marRight w:val="0"/>
      <w:marTop w:val="0"/>
      <w:marBottom w:val="0"/>
      <w:divBdr>
        <w:top w:val="none" w:sz="0" w:space="0" w:color="auto"/>
        <w:left w:val="none" w:sz="0" w:space="0" w:color="auto"/>
        <w:bottom w:val="none" w:sz="0" w:space="0" w:color="auto"/>
        <w:right w:val="none" w:sz="0" w:space="0" w:color="auto"/>
      </w:divBdr>
    </w:div>
    <w:div w:id="163252525">
      <w:bodyDiv w:val="1"/>
      <w:marLeft w:val="0"/>
      <w:marRight w:val="0"/>
      <w:marTop w:val="0"/>
      <w:marBottom w:val="0"/>
      <w:divBdr>
        <w:top w:val="none" w:sz="0" w:space="0" w:color="auto"/>
        <w:left w:val="none" w:sz="0" w:space="0" w:color="auto"/>
        <w:bottom w:val="none" w:sz="0" w:space="0" w:color="auto"/>
        <w:right w:val="none" w:sz="0" w:space="0" w:color="auto"/>
      </w:divBdr>
    </w:div>
    <w:div w:id="175273001">
      <w:bodyDiv w:val="1"/>
      <w:marLeft w:val="0"/>
      <w:marRight w:val="0"/>
      <w:marTop w:val="0"/>
      <w:marBottom w:val="0"/>
      <w:divBdr>
        <w:top w:val="none" w:sz="0" w:space="0" w:color="auto"/>
        <w:left w:val="none" w:sz="0" w:space="0" w:color="auto"/>
        <w:bottom w:val="none" w:sz="0" w:space="0" w:color="auto"/>
        <w:right w:val="none" w:sz="0" w:space="0" w:color="auto"/>
      </w:divBdr>
    </w:div>
    <w:div w:id="196703285">
      <w:bodyDiv w:val="1"/>
      <w:marLeft w:val="0"/>
      <w:marRight w:val="0"/>
      <w:marTop w:val="0"/>
      <w:marBottom w:val="0"/>
      <w:divBdr>
        <w:top w:val="none" w:sz="0" w:space="0" w:color="auto"/>
        <w:left w:val="none" w:sz="0" w:space="0" w:color="auto"/>
        <w:bottom w:val="none" w:sz="0" w:space="0" w:color="auto"/>
        <w:right w:val="none" w:sz="0" w:space="0" w:color="auto"/>
      </w:divBdr>
    </w:div>
    <w:div w:id="211037632">
      <w:bodyDiv w:val="1"/>
      <w:marLeft w:val="0"/>
      <w:marRight w:val="0"/>
      <w:marTop w:val="0"/>
      <w:marBottom w:val="0"/>
      <w:divBdr>
        <w:top w:val="none" w:sz="0" w:space="0" w:color="auto"/>
        <w:left w:val="none" w:sz="0" w:space="0" w:color="auto"/>
        <w:bottom w:val="none" w:sz="0" w:space="0" w:color="auto"/>
        <w:right w:val="none" w:sz="0" w:space="0" w:color="auto"/>
      </w:divBdr>
    </w:div>
    <w:div w:id="246381155">
      <w:bodyDiv w:val="1"/>
      <w:marLeft w:val="0"/>
      <w:marRight w:val="0"/>
      <w:marTop w:val="0"/>
      <w:marBottom w:val="0"/>
      <w:divBdr>
        <w:top w:val="none" w:sz="0" w:space="0" w:color="auto"/>
        <w:left w:val="none" w:sz="0" w:space="0" w:color="auto"/>
        <w:bottom w:val="none" w:sz="0" w:space="0" w:color="auto"/>
        <w:right w:val="none" w:sz="0" w:space="0" w:color="auto"/>
      </w:divBdr>
    </w:div>
    <w:div w:id="253052391">
      <w:bodyDiv w:val="1"/>
      <w:marLeft w:val="0"/>
      <w:marRight w:val="0"/>
      <w:marTop w:val="0"/>
      <w:marBottom w:val="0"/>
      <w:divBdr>
        <w:top w:val="none" w:sz="0" w:space="0" w:color="auto"/>
        <w:left w:val="none" w:sz="0" w:space="0" w:color="auto"/>
        <w:bottom w:val="none" w:sz="0" w:space="0" w:color="auto"/>
        <w:right w:val="none" w:sz="0" w:space="0" w:color="auto"/>
      </w:divBdr>
    </w:div>
    <w:div w:id="266042023">
      <w:bodyDiv w:val="1"/>
      <w:marLeft w:val="0"/>
      <w:marRight w:val="0"/>
      <w:marTop w:val="0"/>
      <w:marBottom w:val="0"/>
      <w:divBdr>
        <w:top w:val="none" w:sz="0" w:space="0" w:color="auto"/>
        <w:left w:val="none" w:sz="0" w:space="0" w:color="auto"/>
        <w:bottom w:val="none" w:sz="0" w:space="0" w:color="auto"/>
        <w:right w:val="none" w:sz="0" w:space="0" w:color="auto"/>
      </w:divBdr>
    </w:div>
    <w:div w:id="281960252">
      <w:bodyDiv w:val="1"/>
      <w:marLeft w:val="0"/>
      <w:marRight w:val="0"/>
      <w:marTop w:val="0"/>
      <w:marBottom w:val="0"/>
      <w:divBdr>
        <w:top w:val="none" w:sz="0" w:space="0" w:color="auto"/>
        <w:left w:val="none" w:sz="0" w:space="0" w:color="auto"/>
        <w:bottom w:val="none" w:sz="0" w:space="0" w:color="auto"/>
        <w:right w:val="none" w:sz="0" w:space="0" w:color="auto"/>
      </w:divBdr>
    </w:div>
    <w:div w:id="315188143">
      <w:bodyDiv w:val="1"/>
      <w:marLeft w:val="0"/>
      <w:marRight w:val="0"/>
      <w:marTop w:val="0"/>
      <w:marBottom w:val="0"/>
      <w:divBdr>
        <w:top w:val="none" w:sz="0" w:space="0" w:color="auto"/>
        <w:left w:val="none" w:sz="0" w:space="0" w:color="auto"/>
        <w:bottom w:val="none" w:sz="0" w:space="0" w:color="auto"/>
        <w:right w:val="none" w:sz="0" w:space="0" w:color="auto"/>
      </w:divBdr>
    </w:div>
    <w:div w:id="333998358">
      <w:bodyDiv w:val="1"/>
      <w:marLeft w:val="0"/>
      <w:marRight w:val="0"/>
      <w:marTop w:val="0"/>
      <w:marBottom w:val="0"/>
      <w:divBdr>
        <w:top w:val="none" w:sz="0" w:space="0" w:color="auto"/>
        <w:left w:val="none" w:sz="0" w:space="0" w:color="auto"/>
        <w:bottom w:val="none" w:sz="0" w:space="0" w:color="auto"/>
        <w:right w:val="none" w:sz="0" w:space="0" w:color="auto"/>
      </w:divBdr>
    </w:div>
    <w:div w:id="374669862">
      <w:bodyDiv w:val="1"/>
      <w:marLeft w:val="0"/>
      <w:marRight w:val="0"/>
      <w:marTop w:val="0"/>
      <w:marBottom w:val="0"/>
      <w:divBdr>
        <w:top w:val="none" w:sz="0" w:space="0" w:color="auto"/>
        <w:left w:val="none" w:sz="0" w:space="0" w:color="auto"/>
        <w:bottom w:val="none" w:sz="0" w:space="0" w:color="auto"/>
        <w:right w:val="none" w:sz="0" w:space="0" w:color="auto"/>
      </w:divBdr>
    </w:div>
    <w:div w:id="385103200">
      <w:bodyDiv w:val="1"/>
      <w:marLeft w:val="0"/>
      <w:marRight w:val="0"/>
      <w:marTop w:val="0"/>
      <w:marBottom w:val="0"/>
      <w:divBdr>
        <w:top w:val="none" w:sz="0" w:space="0" w:color="auto"/>
        <w:left w:val="none" w:sz="0" w:space="0" w:color="auto"/>
        <w:bottom w:val="none" w:sz="0" w:space="0" w:color="auto"/>
        <w:right w:val="none" w:sz="0" w:space="0" w:color="auto"/>
      </w:divBdr>
    </w:div>
    <w:div w:id="434986976">
      <w:bodyDiv w:val="1"/>
      <w:marLeft w:val="0"/>
      <w:marRight w:val="0"/>
      <w:marTop w:val="0"/>
      <w:marBottom w:val="0"/>
      <w:divBdr>
        <w:top w:val="none" w:sz="0" w:space="0" w:color="auto"/>
        <w:left w:val="none" w:sz="0" w:space="0" w:color="auto"/>
        <w:bottom w:val="none" w:sz="0" w:space="0" w:color="auto"/>
        <w:right w:val="none" w:sz="0" w:space="0" w:color="auto"/>
      </w:divBdr>
    </w:div>
    <w:div w:id="436146880">
      <w:bodyDiv w:val="1"/>
      <w:marLeft w:val="0"/>
      <w:marRight w:val="0"/>
      <w:marTop w:val="0"/>
      <w:marBottom w:val="0"/>
      <w:divBdr>
        <w:top w:val="none" w:sz="0" w:space="0" w:color="auto"/>
        <w:left w:val="none" w:sz="0" w:space="0" w:color="auto"/>
        <w:bottom w:val="none" w:sz="0" w:space="0" w:color="auto"/>
        <w:right w:val="none" w:sz="0" w:space="0" w:color="auto"/>
      </w:divBdr>
    </w:div>
    <w:div w:id="443043942">
      <w:bodyDiv w:val="1"/>
      <w:marLeft w:val="0"/>
      <w:marRight w:val="0"/>
      <w:marTop w:val="0"/>
      <w:marBottom w:val="0"/>
      <w:divBdr>
        <w:top w:val="none" w:sz="0" w:space="0" w:color="auto"/>
        <w:left w:val="none" w:sz="0" w:space="0" w:color="auto"/>
        <w:bottom w:val="none" w:sz="0" w:space="0" w:color="auto"/>
        <w:right w:val="none" w:sz="0" w:space="0" w:color="auto"/>
      </w:divBdr>
    </w:div>
    <w:div w:id="444347717">
      <w:bodyDiv w:val="1"/>
      <w:marLeft w:val="0"/>
      <w:marRight w:val="0"/>
      <w:marTop w:val="0"/>
      <w:marBottom w:val="0"/>
      <w:divBdr>
        <w:top w:val="none" w:sz="0" w:space="0" w:color="auto"/>
        <w:left w:val="none" w:sz="0" w:space="0" w:color="auto"/>
        <w:bottom w:val="none" w:sz="0" w:space="0" w:color="auto"/>
        <w:right w:val="none" w:sz="0" w:space="0" w:color="auto"/>
      </w:divBdr>
    </w:div>
    <w:div w:id="464617206">
      <w:bodyDiv w:val="1"/>
      <w:marLeft w:val="0"/>
      <w:marRight w:val="0"/>
      <w:marTop w:val="0"/>
      <w:marBottom w:val="0"/>
      <w:divBdr>
        <w:top w:val="none" w:sz="0" w:space="0" w:color="auto"/>
        <w:left w:val="none" w:sz="0" w:space="0" w:color="auto"/>
        <w:bottom w:val="none" w:sz="0" w:space="0" w:color="auto"/>
        <w:right w:val="none" w:sz="0" w:space="0" w:color="auto"/>
      </w:divBdr>
    </w:div>
    <w:div w:id="476533583">
      <w:bodyDiv w:val="1"/>
      <w:marLeft w:val="0"/>
      <w:marRight w:val="0"/>
      <w:marTop w:val="0"/>
      <w:marBottom w:val="0"/>
      <w:divBdr>
        <w:top w:val="none" w:sz="0" w:space="0" w:color="auto"/>
        <w:left w:val="none" w:sz="0" w:space="0" w:color="auto"/>
        <w:bottom w:val="none" w:sz="0" w:space="0" w:color="auto"/>
        <w:right w:val="none" w:sz="0" w:space="0" w:color="auto"/>
      </w:divBdr>
    </w:div>
    <w:div w:id="481698555">
      <w:bodyDiv w:val="1"/>
      <w:marLeft w:val="0"/>
      <w:marRight w:val="0"/>
      <w:marTop w:val="0"/>
      <w:marBottom w:val="0"/>
      <w:divBdr>
        <w:top w:val="none" w:sz="0" w:space="0" w:color="auto"/>
        <w:left w:val="none" w:sz="0" w:space="0" w:color="auto"/>
        <w:bottom w:val="none" w:sz="0" w:space="0" w:color="auto"/>
        <w:right w:val="none" w:sz="0" w:space="0" w:color="auto"/>
      </w:divBdr>
    </w:div>
    <w:div w:id="494496350">
      <w:bodyDiv w:val="1"/>
      <w:marLeft w:val="0"/>
      <w:marRight w:val="0"/>
      <w:marTop w:val="0"/>
      <w:marBottom w:val="0"/>
      <w:divBdr>
        <w:top w:val="none" w:sz="0" w:space="0" w:color="auto"/>
        <w:left w:val="none" w:sz="0" w:space="0" w:color="auto"/>
        <w:bottom w:val="none" w:sz="0" w:space="0" w:color="auto"/>
        <w:right w:val="none" w:sz="0" w:space="0" w:color="auto"/>
      </w:divBdr>
    </w:div>
    <w:div w:id="504712686">
      <w:bodyDiv w:val="1"/>
      <w:marLeft w:val="0"/>
      <w:marRight w:val="0"/>
      <w:marTop w:val="0"/>
      <w:marBottom w:val="0"/>
      <w:divBdr>
        <w:top w:val="none" w:sz="0" w:space="0" w:color="auto"/>
        <w:left w:val="none" w:sz="0" w:space="0" w:color="auto"/>
        <w:bottom w:val="none" w:sz="0" w:space="0" w:color="auto"/>
        <w:right w:val="none" w:sz="0" w:space="0" w:color="auto"/>
      </w:divBdr>
    </w:div>
    <w:div w:id="524294639">
      <w:bodyDiv w:val="1"/>
      <w:marLeft w:val="0"/>
      <w:marRight w:val="0"/>
      <w:marTop w:val="0"/>
      <w:marBottom w:val="0"/>
      <w:divBdr>
        <w:top w:val="none" w:sz="0" w:space="0" w:color="auto"/>
        <w:left w:val="none" w:sz="0" w:space="0" w:color="auto"/>
        <w:bottom w:val="none" w:sz="0" w:space="0" w:color="auto"/>
        <w:right w:val="none" w:sz="0" w:space="0" w:color="auto"/>
      </w:divBdr>
    </w:div>
    <w:div w:id="546524833">
      <w:bodyDiv w:val="1"/>
      <w:marLeft w:val="0"/>
      <w:marRight w:val="0"/>
      <w:marTop w:val="0"/>
      <w:marBottom w:val="0"/>
      <w:divBdr>
        <w:top w:val="none" w:sz="0" w:space="0" w:color="auto"/>
        <w:left w:val="none" w:sz="0" w:space="0" w:color="auto"/>
        <w:bottom w:val="none" w:sz="0" w:space="0" w:color="auto"/>
        <w:right w:val="none" w:sz="0" w:space="0" w:color="auto"/>
      </w:divBdr>
    </w:div>
    <w:div w:id="570237200">
      <w:bodyDiv w:val="1"/>
      <w:marLeft w:val="0"/>
      <w:marRight w:val="0"/>
      <w:marTop w:val="0"/>
      <w:marBottom w:val="0"/>
      <w:divBdr>
        <w:top w:val="none" w:sz="0" w:space="0" w:color="auto"/>
        <w:left w:val="none" w:sz="0" w:space="0" w:color="auto"/>
        <w:bottom w:val="none" w:sz="0" w:space="0" w:color="auto"/>
        <w:right w:val="none" w:sz="0" w:space="0" w:color="auto"/>
      </w:divBdr>
    </w:div>
    <w:div w:id="578753499">
      <w:bodyDiv w:val="1"/>
      <w:marLeft w:val="0"/>
      <w:marRight w:val="0"/>
      <w:marTop w:val="0"/>
      <w:marBottom w:val="0"/>
      <w:divBdr>
        <w:top w:val="none" w:sz="0" w:space="0" w:color="auto"/>
        <w:left w:val="none" w:sz="0" w:space="0" w:color="auto"/>
        <w:bottom w:val="none" w:sz="0" w:space="0" w:color="auto"/>
        <w:right w:val="none" w:sz="0" w:space="0" w:color="auto"/>
      </w:divBdr>
    </w:div>
    <w:div w:id="610548795">
      <w:bodyDiv w:val="1"/>
      <w:marLeft w:val="0"/>
      <w:marRight w:val="0"/>
      <w:marTop w:val="0"/>
      <w:marBottom w:val="0"/>
      <w:divBdr>
        <w:top w:val="none" w:sz="0" w:space="0" w:color="auto"/>
        <w:left w:val="none" w:sz="0" w:space="0" w:color="auto"/>
        <w:bottom w:val="none" w:sz="0" w:space="0" w:color="auto"/>
        <w:right w:val="none" w:sz="0" w:space="0" w:color="auto"/>
      </w:divBdr>
    </w:div>
    <w:div w:id="643395686">
      <w:bodyDiv w:val="1"/>
      <w:marLeft w:val="0"/>
      <w:marRight w:val="0"/>
      <w:marTop w:val="0"/>
      <w:marBottom w:val="0"/>
      <w:divBdr>
        <w:top w:val="none" w:sz="0" w:space="0" w:color="auto"/>
        <w:left w:val="none" w:sz="0" w:space="0" w:color="auto"/>
        <w:bottom w:val="none" w:sz="0" w:space="0" w:color="auto"/>
        <w:right w:val="none" w:sz="0" w:space="0" w:color="auto"/>
      </w:divBdr>
    </w:div>
    <w:div w:id="663631609">
      <w:bodyDiv w:val="1"/>
      <w:marLeft w:val="0"/>
      <w:marRight w:val="0"/>
      <w:marTop w:val="0"/>
      <w:marBottom w:val="0"/>
      <w:divBdr>
        <w:top w:val="none" w:sz="0" w:space="0" w:color="auto"/>
        <w:left w:val="none" w:sz="0" w:space="0" w:color="auto"/>
        <w:bottom w:val="none" w:sz="0" w:space="0" w:color="auto"/>
        <w:right w:val="none" w:sz="0" w:space="0" w:color="auto"/>
      </w:divBdr>
    </w:div>
    <w:div w:id="670640621">
      <w:bodyDiv w:val="1"/>
      <w:marLeft w:val="0"/>
      <w:marRight w:val="0"/>
      <w:marTop w:val="0"/>
      <w:marBottom w:val="0"/>
      <w:divBdr>
        <w:top w:val="none" w:sz="0" w:space="0" w:color="auto"/>
        <w:left w:val="none" w:sz="0" w:space="0" w:color="auto"/>
        <w:bottom w:val="none" w:sz="0" w:space="0" w:color="auto"/>
        <w:right w:val="none" w:sz="0" w:space="0" w:color="auto"/>
      </w:divBdr>
    </w:div>
    <w:div w:id="729305711">
      <w:bodyDiv w:val="1"/>
      <w:marLeft w:val="0"/>
      <w:marRight w:val="0"/>
      <w:marTop w:val="0"/>
      <w:marBottom w:val="0"/>
      <w:divBdr>
        <w:top w:val="none" w:sz="0" w:space="0" w:color="auto"/>
        <w:left w:val="none" w:sz="0" w:space="0" w:color="auto"/>
        <w:bottom w:val="none" w:sz="0" w:space="0" w:color="auto"/>
        <w:right w:val="none" w:sz="0" w:space="0" w:color="auto"/>
      </w:divBdr>
    </w:div>
    <w:div w:id="749623392">
      <w:bodyDiv w:val="1"/>
      <w:marLeft w:val="0"/>
      <w:marRight w:val="0"/>
      <w:marTop w:val="0"/>
      <w:marBottom w:val="0"/>
      <w:divBdr>
        <w:top w:val="none" w:sz="0" w:space="0" w:color="auto"/>
        <w:left w:val="none" w:sz="0" w:space="0" w:color="auto"/>
        <w:bottom w:val="none" w:sz="0" w:space="0" w:color="auto"/>
        <w:right w:val="none" w:sz="0" w:space="0" w:color="auto"/>
      </w:divBdr>
    </w:div>
    <w:div w:id="764957031">
      <w:bodyDiv w:val="1"/>
      <w:marLeft w:val="0"/>
      <w:marRight w:val="0"/>
      <w:marTop w:val="0"/>
      <w:marBottom w:val="0"/>
      <w:divBdr>
        <w:top w:val="none" w:sz="0" w:space="0" w:color="auto"/>
        <w:left w:val="none" w:sz="0" w:space="0" w:color="auto"/>
        <w:bottom w:val="none" w:sz="0" w:space="0" w:color="auto"/>
        <w:right w:val="none" w:sz="0" w:space="0" w:color="auto"/>
      </w:divBdr>
    </w:div>
    <w:div w:id="772015593">
      <w:bodyDiv w:val="1"/>
      <w:marLeft w:val="0"/>
      <w:marRight w:val="0"/>
      <w:marTop w:val="0"/>
      <w:marBottom w:val="0"/>
      <w:divBdr>
        <w:top w:val="none" w:sz="0" w:space="0" w:color="auto"/>
        <w:left w:val="none" w:sz="0" w:space="0" w:color="auto"/>
        <w:bottom w:val="none" w:sz="0" w:space="0" w:color="auto"/>
        <w:right w:val="none" w:sz="0" w:space="0" w:color="auto"/>
      </w:divBdr>
    </w:div>
    <w:div w:id="788625691">
      <w:bodyDiv w:val="1"/>
      <w:marLeft w:val="0"/>
      <w:marRight w:val="0"/>
      <w:marTop w:val="0"/>
      <w:marBottom w:val="0"/>
      <w:divBdr>
        <w:top w:val="none" w:sz="0" w:space="0" w:color="auto"/>
        <w:left w:val="none" w:sz="0" w:space="0" w:color="auto"/>
        <w:bottom w:val="none" w:sz="0" w:space="0" w:color="auto"/>
        <w:right w:val="none" w:sz="0" w:space="0" w:color="auto"/>
      </w:divBdr>
    </w:div>
    <w:div w:id="816608796">
      <w:bodyDiv w:val="1"/>
      <w:marLeft w:val="0"/>
      <w:marRight w:val="0"/>
      <w:marTop w:val="0"/>
      <w:marBottom w:val="0"/>
      <w:divBdr>
        <w:top w:val="none" w:sz="0" w:space="0" w:color="auto"/>
        <w:left w:val="none" w:sz="0" w:space="0" w:color="auto"/>
        <w:bottom w:val="none" w:sz="0" w:space="0" w:color="auto"/>
        <w:right w:val="none" w:sz="0" w:space="0" w:color="auto"/>
      </w:divBdr>
    </w:div>
    <w:div w:id="842940835">
      <w:bodyDiv w:val="1"/>
      <w:marLeft w:val="0"/>
      <w:marRight w:val="0"/>
      <w:marTop w:val="0"/>
      <w:marBottom w:val="0"/>
      <w:divBdr>
        <w:top w:val="none" w:sz="0" w:space="0" w:color="auto"/>
        <w:left w:val="none" w:sz="0" w:space="0" w:color="auto"/>
        <w:bottom w:val="none" w:sz="0" w:space="0" w:color="auto"/>
        <w:right w:val="none" w:sz="0" w:space="0" w:color="auto"/>
      </w:divBdr>
    </w:div>
    <w:div w:id="950891008">
      <w:bodyDiv w:val="1"/>
      <w:marLeft w:val="0"/>
      <w:marRight w:val="0"/>
      <w:marTop w:val="0"/>
      <w:marBottom w:val="0"/>
      <w:divBdr>
        <w:top w:val="none" w:sz="0" w:space="0" w:color="auto"/>
        <w:left w:val="none" w:sz="0" w:space="0" w:color="auto"/>
        <w:bottom w:val="none" w:sz="0" w:space="0" w:color="auto"/>
        <w:right w:val="none" w:sz="0" w:space="0" w:color="auto"/>
      </w:divBdr>
    </w:div>
    <w:div w:id="1020662913">
      <w:bodyDiv w:val="1"/>
      <w:marLeft w:val="0"/>
      <w:marRight w:val="0"/>
      <w:marTop w:val="0"/>
      <w:marBottom w:val="0"/>
      <w:divBdr>
        <w:top w:val="none" w:sz="0" w:space="0" w:color="auto"/>
        <w:left w:val="none" w:sz="0" w:space="0" w:color="auto"/>
        <w:bottom w:val="none" w:sz="0" w:space="0" w:color="auto"/>
        <w:right w:val="none" w:sz="0" w:space="0" w:color="auto"/>
      </w:divBdr>
    </w:div>
    <w:div w:id="1040396951">
      <w:bodyDiv w:val="1"/>
      <w:marLeft w:val="0"/>
      <w:marRight w:val="0"/>
      <w:marTop w:val="0"/>
      <w:marBottom w:val="0"/>
      <w:divBdr>
        <w:top w:val="none" w:sz="0" w:space="0" w:color="auto"/>
        <w:left w:val="none" w:sz="0" w:space="0" w:color="auto"/>
        <w:bottom w:val="none" w:sz="0" w:space="0" w:color="auto"/>
        <w:right w:val="none" w:sz="0" w:space="0" w:color="auto"/>
      </w:divBdr>
    </w:div>
    <w:div w:id="1066562619">
      <w:bodyDiv w:val="1"/>
      <w:marLeft w:val="0"/>
      <w:marRight w:val="0"/>
      <w:marTop w:val="0"/>
      <w:marBottom w:val="0"/>
      <w:divBdr>
        <w:top w:val="none" w:sz="0" w:space="0" w:color="auto"/>
        <w:left w:val="none" w:sz="0" w:space="0" w:color="auto"/>
        <w:bottom w:val="none" w:sz="0" w:space="0" w:color="auto"/>
        <w:right w:val="none" w:sz="0" w:space="0" w:color="auto"/>
      </w:divBdr>
    </w:div>
    <w:div w:id="1070470012">
      <w:bodyDiv w:val="1"/>
      <w:marLeft w:val="0"/>
      <w:marRight w:val="0"/>
      <w:marTop w:val="0"/>
      <w:marBottom w:val="0"/>
      <w:divBdr>
        <w:top w:val="none" w:sz="0" w:space="0" w:color="auto"/>
        <w:left w:val="none" w:sz="0" w:space="0" w:color="auto"/>
        <w:bottom w:val="none" w:sz="0" w:space="0" w:color="auto"/>
        <w:right w:val="none" w:sz="0" w:space="0" w:color="auto"/>
      </w:divBdr>
    </w:div>
    <w:div w:id="1145470847">
      <w:bodyDiv w:val="1"/>
      <w:marLeft w:val="0"/>
      <w:marRight w:val="0"/>
      <w:marTop w:val="0"/>
      <w:marBottom w:val="0"/>
      <w:divBdr>
        <w:top w:val="none" w:sz="0" w:space="0" w:color="auto"/>
        <w:left w:val="none" w:sz="0" w:space="0" w:color="auto"/>
        <w:bottom w:val="none" w:sz="0" w:space="0" w:color="auto"/>
        <w:right w:val="none" w:sz="0" w:space="0" w:color="auto"/>
      </w:divBdr>
    </w:div>
    <w:div w:id="1171407325">
      <w:bodyDiv w:val="1"/>
      <w:marLeft w:val="0"/>
      <w:marRight w:val="0"/>
      <w:marTop w:val="0"/>
      <w:marBottom w:val="0"/>
      <w:divBdr>
        <w:top w:val="none" w:sz="0" w:space="0" w:color="auto"/>
        <w:left w:val="none" w:sz="0" w:space="0" w:color="auto"/>
        <w:bottom w:val="none" w:sz="0" w:space="0" w:color="auto"/>
        <w:right w:val="none" w:sz="0" w:space="0" w:color="auto"/>
      </w:divBdr>
    </w:div>
    <w:div w:id="1236164500">
      <w:bodyDiv w:val="1"/>
      <w:marLeft w:val="0"/>
      <w:marRight w:val="0"/>
      <w:marTop w:val="0"/>
      <w:marBottom w:val="0"/>
      <w:divBdr>
        <w:top w:val="none" w:sz="0" w:space="0" w:color="auto"/>
        <w:left w:val="none" w:sz="0" w:space="0" w:color="auto"/>
        <w:bottom w:val="none" w:sz="0" w:space="0" w:color="auto"/>
        <w:right w:val="none" w:sz="0" w:space="0" w:color="auto"/>
      </w:divBdr>
    </w:div>
    <w:div w:id="1236166366">
      <w:bodyDiv w:val="1"/>
      <w:marLeft w:val="0"/>
      <w:marRight w:val="0"/>
      <w:marTop w:val="0"/>
      <w:marBottom w:val="0"/>
      <w:divBdr>
        <w:top w:val="none" w:sz="0" w:space="0" w:color="auto"/>
        <w:left w:val="none" w:sz="0" w:space="0" w:color="auto"/>
        <w:bottom w:val="none" w:sz="0" w:space="0" w:color="auto"/>
        <w:right w:val="none" w:sz="0" w:space="0" w:color="auto"/>
      </w:divBdr>
    </w:div>
    <w:div w:id="1248612824">
      <w:bodyDiv w:val="1"/>
      <w:marLeft w:val="0"/>
      <w:marRight w:val="0"/>
      <w:marTop w:val="0"/>
      <w:marBottom w:val="0"/>
      <w:divBdr>
        <w:top w:val="none" w:sz="0" w:space="0" w:color="auto"/>
        <w:left w:val="none" w:sz="0" w:space="0" w:color="auto"/>
        <w:bottom w:val="none" w:sz="0" w:space="0" w:color="auto"/>
        <w:right w:val="none" w:sz="0" w:space="0" w:color="auto"/>
      </w:divBdr>
    </w:div>
    <w:div w:id="1258096916">
      <w:bodyDiv w:val="1"/>
      <w:marLeft w:val="0"/>
      <w:marRight w:val="0"/>
      <w:marTop w:val="0"/>
      <w:marBottom w:val="0"/>
      <w:divBdr>
        <w:top w:val="none" w:sz="0" w:space="0" w:color="auto"/>
        <w:left w:val="none" w:sz="0" w:space="0" w:color="auto"/>
        <w:bottom w:val="none" w:sz="0" w:space="0" w:color="auto"/>
        <w:right w:val="none" w:sz="0" w:space="0" w:color="auto"/>
      </w:divBdr>
    </w:div>
    <w:div w:id="1300115069">
      <w:bodyDiv w:val="1"/>
      <w:marLeft w:val="0"/>
      <w:marRight w:val="0"/>
      <w:marTop w:val="0"/>
      <w:marBottom w:val="0"/>
      <w:divBdr>
        <w:top w:val="none" w:sz="0" w:space="0" w:color="auto"/>
        <w:left w:val="none" w:sz="0" w:space="0" w:color="auto"/>
        <w:bottom w:val="none" w:sz="0" w:space="0" w:color="auto"/>
        <w:right w:val="none" w:sz="0" w:space="0" w:color="auto"/>
      </w:divBdr>
    </w:div>
    <w:div w:id="1324701434">
      <w:bodyDiv w:val="1"/>
      <w:marLeft w:val="0"/>
      <w:marRight w:val="0"/>
      <w:marTop w:val="0"/>
      <w:marBottom w:val="0"/>
      <w:divBdr>
        <w:top w:val="none" w:sz="0" w:space="0" w:color="auto"/>
        <w:left w:val="none" w:sz="0" w:space="0" w:color="auto"/>
        <w:bottom w:val="none" w:sz="0" w:space="0" w:color="auto"/>
        <w:right w:val="none" w:sz="0" w:space="0" w:color="auto"/>
      </w:divBdr>
    </w:div>
    <w:div w:id="1360936918">
      <w:bodyDiv w:val="1"/>
      <w:marLeft w:val="0"/>
      <w:marRight w:val="0"/>
      <w:marTop w:val="0"/>
      <w:marBottom w:val="0"/>
      <w:divBdr>
        <w:top w:val="none" w:sz="0" w:space="0" w:color="auto"/>
        <w:left w:val="none" w:sz="0" w:space="0" w:color="auto"/>
        <w:bottom w:val="none" w:sz="0" w:space="0" w:color="auto"/>
        <w:right w:val="none" w:sz="0" w:space="0" w:color="auto"/>
      </w:divBdr>
    </w:div>
    <w:div w:id="1381787550">
      <w:bodyDiv w:val="1"/>
      <w:marLeft w:val="0"/>
      <w:marRight w:val="0"/>
      <w:marTop w:val="0"/>
      <w:marBottom w:val="0"/>
      <w:divBdr>
        <w:top w:val="none" w:sz="0" w:space="0" w:color="auto"/>
        <w:left w:val="none" w:sz="0" w:space="0" w:color="auto"/>
        <w:bottom w:val="none" w:sz="0" w:space="0" w:color="auto"/>
        <w:right w:val="none" w:sz="0" w:space="0" w:color="auto"/>
      </w:divBdr>
    </w:div>
    <w:div w:id="1384479442">
      <w:bodyDiv w:val="1"/>
      <w:marLeft w:val="0"/>
      <w:marRight w:val="0"/>
      <w:marTop w:val="0"/>
      <w:marBottom w:val="0"/>
      <w:divBdr>
        <w:top w:val="none" w:sz="0" w:space="0" w:color="auto"/>
        <w:left w:val="none" w:sz="0" w:space="0" w:color="auto"/>
        <w:bottom w:val="none" w:sz="0" w:space="0" w:color="auto"/>
        <w:right w:val="none" w:sz="0" w:space="0" w:color="auto"/>
      </w:divBdr>
    </w:div>
    <w:div w:id="1405564458">
      <w:bodyDiv w:val="1"/>
      <w:marLeft w:val="0"/>
      <w:marRight w:val="0"/>
      <w:marTop w:val="0"/>
      <w:marBottom w:val="0"/>
      <w:divBdr>
        <w:top w:val="none" w:sz="0" w:space="0" w:color="auto"/>
        <w:left w:val="none" w:sz="0" w:space="0" w:color="auto"/>
        <w:bottom w:val="none" w:sz="0" w:space="0" w:color="auto"/>
        <w:right w:val="none" w:sz="0" w:space="0" w:color="auto"/>
      </w:divBdr>
    </w:div>
    <w:div w:id="1410542963">
      <w:bodyDiv w:val="1"/>
      <w:marLeft w:val="0"/>
      <w:marRight w:val="0"/>
      <w:marTop w:val="0"/>
      <w:marBottom w:val="0"/>
      <w:divBdr>
        <w:top w:val="none" w:sz="0" w:space="0" w:color="auto"/>
        <w:left w:val="none" w:sz="0" w:space="0" w:color="auto"/>
        <w:bottom w:val="none" w:sz="0" w:space="0" w:color="auto"/>
        <w:right w:val="none" w:sz="0" w:space="0" w:color="auto"/>
      </w:divBdr>
    </w:div>
    <w:div w:id="1412434378">
      <w:bodyDiv w:val="1"/>
      <w:marLeft w:val="0"/>
      <w:marRight w:val="0"/>
      <w:marTop w:val="0"/>
      <w:marBottom w:val="0"/>
      <w:divBdr>
        <w:top w:val="none" w:sz="0" w:space="0" w:color="auto"/>
        <w:left w:val="none" w:sz="0" w:space="0" w:color="auto"/>
        <w:bottom w:val="none" w:sz="0" w:space="0" w:color="auto"/>
        <w:right w:val="none" w:sz="0" w:space="0" w:color="auto"/>
      </w:divBdr>
    </w:div>
    <w:div w:id="1421682178">
      <w:bodyDiv w:val="1"/>
      <w:marLeft w:val="0"/>
      <w:marRight w:val="0"/>
      <w:marTop w:val="0"/>
      <w:marBottom w:val="0"/>
      <w:divBdr>
        <w:top w:val="none" w:sz="0" w:space="0" w:color="auto"/>
        <w:left w:val="none" w:sz="0" w:space="0" w:color="auto"/>
        <w:bottom w:val="none" w:sz="0" w:space="0" w:color="auto"/>
        <w:right w:val="none" w:sz="0" w:space="0" w:color="auto"/>
      </w:divBdr>
    </w:div>
    <w:div w:id="1455052825">
      <w:bodyDiv w:val="1"/>
      <w:marLeft w:val="0"/>
      <w:marRight w:val="0"/>
      <w:marTop w:val="0"/>
      <w:marBottom w:val="0"/>
      <w:divBdr>
        <w:top w:val="none" w:sz="0" w:space="0" w:color="auto"/>
        <w:left w:val="none" w:sz="0" w:space="0" w:color="auto"/>
        <w:bottom w:val="none" w:sz="0" w:space="0" w:color="auto"/>
        <w:right w:val="none" w:sz="0" w:space="0" w:color="auto"/>
      </w:divBdr>
    </w:div>
    <w:div w:id="1488784257">
      <w:bodyDiv w:val="1"/>
      <w:marLeft w:val="0"/>
      <w:marRight w:val="0"/>
      <w:marTop w:val="0"/>
      <w:marBottom w:val="0"/>
      <w:divBdr>
        <w:top w:val="none" w:sz="0" w:space="0" w:color="auto"/>
        <w:left w:val="none" w:sz="0" w:space="0" w:color="auto"/>
        <w:bottom w:val="none" w:sz="0" w:space="0" w:color="auto"/>
        <w:right w:val="none" w:sz="0" w:space="0" w:color="auto"/>
      </w:divBdr>
    </w:div>
    <w:div w:id="1515073014">
      <w:bodyDiv w:val="1"/>
      <w:marLeft w:val="0"/>
      <w:marRight w:val="0"/>
      <w:marTop w:val="0"/>
      <w:marBottom w:val="0"/>
      <w:divBdr>
        <w:top w:val="none" w:sz="0" w:space="0" w:color="auto"/>
        <w:left w:val="none" w:sz="0" w:space="0" w:color="auto"/>
        <w:bottom w:val="none" w:sz="0" w:space="0" w:color="auto"/>
        <w:right w:val="none" w:sz="0" w:space="0" w:color="auto"/>
      </w:divBdr>
    </w:div>
    <w:div w:id="1536498831">
      <w:bodyDiv w:val="1"/>
      <w:marLeft w:val="0"/>
      <w:marRight w:val="0"/>
      <w:marTop w:val="0"/>
      <w:marBottom w:val="0"/>
      <w:divBdr>
        <w:top w:val="none" w:sz="0" w:space="0" w:color="auto"/>
        <w:left w:val="none" w:sz="0" w:space="0" w:color="auto"/>
        <w:bottom w:val="none" w:sz="0" w:space="0" w:color="auto"/>
        <w:right w:val="none" w:sz="0" w:space="0" w:color="auto"/>
      </w:divBdr>
    </w:div>
    <w:div w:id="1588923058">
      <w:bodyDiv w:val="1"/>
      <w:marLeft w:val="0"/>
      <w:marRight w:val="0"/>
      <w:marTop w:val="0"/>
      <w:marBottom w:val="0"/>
      <w:divBdr>
        <w:top w:val="none" w:sz="0" w:space="0" w:color="auto"/>
        <w:left w:val="none" w:sz="0" w:space="0" w:color="auto"/>
        <w:bottom w:val="none" w:sz="0" w:space="0" w:color="auto"/>
        <w:right w:val="none" w:sz="0" w:space="0" w:color="auto"/>
      </w:divBdr>
    </w:div>
    <w:div w:id="1639260853">
      <w:bodyDiv w:val="1"/>
      <w:marLeft w:val="0"/>
      <w:marRight w:val="0"/>
      <w:marTop w:val="0"/>
      <w:marBottom w:val="0"/>
      <w:divBdr>
        <w:top w:val="none" w:sz="0" w:space="0" w:color="auto"/>
        <w:left w:val="none" w:sz="0" w:space="0" w:color="auto"/>
        <w:bottom w:val="none" w:sz="0" w:space="0" w:color="auto"/>
        <w:right w:val="none" w:sz="0" w:space="0" w:color="auto"/>
      </w:divBdr>
    </w:div>
    <w:div w:id="1650672327">
      <w:bodyDiv w:val="1"/>
      <w:marLeft w:val="0"/>
      <w:marRight w:val="0"/>
      <w:marTop w:val="0"/>
      <w:marBottom w:val="0"/>
      <w:divBdr>
        <w:top w:val="none" w:sz="0" w:space="0" w:color="auto"/>
        <w:left w:val="none" w:sz="0" w:space="0" w:color="auto"/>
        <w:bottom w:val="none" w:sz="0" w:space="0" w:color="auto"/>
        <w:right w:val="none" w:sz="0" w:space="0" w:color="auto"/>
      </w:divBdr>
    </w:div>
    <w:div w:id="1658532096">
      <w:bodyDiv w:val="1"/>
      <w:marLeft w:val="0"/>
      <w:marRight w:val="0"/>
      <w:marTop w:val="0"/>
      <w:marBottom w:val="0"/>
      <w:divBdr>
        <w:top w:val="none" w:sz="0" w:space="0" w:color="auto"/>
        <w:left w:val="none" w:sz="0" w:space="0" w:color="auto"/>
        <w:bottom w:val="none" w:sz="0" w:space="0" w:color="auto"/>
        <w:right w:val="none" w:sz="0" w:space="0" w:color="auto"/>
      </w:divBdr>
    </w:div>
    <w:div w:id="1679115918">
      <w:bodyDiv w:val="1"/>
      <w:marLeft w:val="0"/>
      <w:marRight w:val="0"/>
      <w:marTop w:val="0"/>
      <w:marBottom w:val="0"/>
      <w:divBdr>
        <w:top w:val="none" w:sz="0" w:space="0" w:color="auto"/>
        <w:left w:val="none" w:sz="0" w:space="0" w:color="auto"/>
        <w:bottom w:val="none" w:sz="0" w:space="0" w:color="auto"/>
        <w:right w:val="none" w:sz="0" w:space="0" w:color="auto"/>
      </w:divBdr>
    </w:div>
    <w:div w:id="1725832160">
      <w:bodyDiv w:val="1"/>
      <w:marLeft w:val="0"/>
      <w:marRight w:val="0"/>
      <w:marTop w:val="0"/>
      <w:marBottom w:val="0"/>
      <w:divBdr>
        <w:top w:val="none" w:sz="0" w:space="0" w:color="auto"/>
        <w:left w:val="none" w:sz="0" w:space="0" w:color="auto"/>
        <w:bottom w:val="none" w:sz="0" w:space="0" w:color="auto"/>
        <w:right w:val="none" w:sz="0" w:space="0" w:color="auto"/>
      </w:divBdr>
    </w:div>
    <w:div w:id="1726878646">
      <w:bodyDiv w:val="1"/>
      <w:marLeft w:val="0"/>
      <w:marRight w:val="0"/>
      <w:marTop w:val="0"/>
      <w:marBottom w:val="0"/>
      <w:divBdr>
        <w:top w:val="none" w:sz="0" w:space="0" w:color="auto"/>
        <w:left w:val="none" w:sz="0" w:space="0" w:color="auto"/>
        <w:bottom w:val="none" w:sz="0" w:space="0" w:color="auto"/>
        <w:right w:val="none" w:sz="0" w:space="0" w:color="auto"/>
      </w:divBdr>
    </w:div>
    <w:div w:id="1740055993">
      <w:bodyDiv w:val="1"/>
      <w:marLeft w:val="0"/>
      <w:marRight w:val="0"/>
      <w:marTop w:val="0"/>
      <w:marBottom w:val="0"/>
      <w:divBdr>
        <w:top w:val="none" w:sz="0" w:space="0" w:color="auto"/>
        <w:left w:val="none" w:sz="0" w:space="0" w:color="auto"/>
        <w:bottom w:val="none" w:sz="0" w:space="0" w:color="auto"/>
        <w:right w:val="none" w:sz="0" w:space="0" w:color="auto"/>
      </w:divBdr>
    </w:div>
    <w:div w:id="1795245499">
      <w:bodyDiv w:val="1"/>
      <w:marLeft w:val="0"/>
      <w:marRight w:val="0"/>
      <w:marTop w:val="0"/>
      <w:marBottom w:val="0"/>
      <w:divBdr>
        <w:top w:val="none" w:sz="0" w:space="0" w:color="auto"/>
        <w:left w:val="none" w:sz="0" w:space="0" w:color="auto"/>
        <w:bottom w:val="none" w:sz="0" w:space="0" w:color="auto"/>
        <w:right w:val="none" w:sz="0" w:space="0" w:color="auto"/>
      </w:divBdr>
    </w:div>
    <w:div w:id="1841432631">
      <w:bodyDiv w:val="1"/>
      <w:marLeft w:val="0"/>
      <w:marRight w:val="0"/>
      <w:marTop w:val="0"/>
      <w:marBottom w:val="0"/>
      <w:divBdr>
        <w:top w:val="none" w:sz="0" w:space="0" w:color="auto"/>
        <w:left w:val="none" w:sz="0" w:space="0" w:color="auto"/>
        <w:bottom w:val="none" w:sz="0" w:space="0" w:color="auto"/>
        <w:right w:val="none" w:sz="0" w:space="0" w:color="auto"/>
      </w:divBdr>
    </w:div>
    <w:div w:id="1879006176">
      <w:bodyDiv w:val="1"/>
      <w:marLeft w:val="0"/>
      <w:marRight w:val="0"/>
      <w:marTop w:val="0"/>
      <w:marBottom w:val="0"/>
      <w:divBdr>
        <w:top w:val="none" w:sz="0" w:space="0" w:color="auto"/>
        <w:left w:val="none" w:sz="0" w:space="0" w:color="auto"/>
        <w:bottom w:val="none" w:sz="0" w:space="0" w:color="auto"/>
        <w:right w:val="none" w:sz="0" w:space="0" w:color="auto"/>
      </w:divBdr>
    </w:div>
    <w:div w:id="1935900315">
      <w:bodyDiv w:val="1"/>
      <w:marLeft w:val="0"/>
      <w:marRight w:val="0"/>
      <w:marTop w:val="0"/>
      <w:marBottom w:val="0"/>
      <w:divBdr>
        <w:top w:val="none" w:sz="0" w:space="0" w:color="auto"/>
        <w:left w:val="none" w:sz="0" w:space="0" w:color="auto"/>
        <w:bottom w:val="none" w:sz="0" w:space="0" w:color="auto"/>
        <w:right w:val="none" w:sz="0" w:space="0" w:color="auto"/>
      </w:divBdr>
    </w:div>
    <w:div w:id="1947957666">
      <w:bodyDiv w:val="1"/>
      <w:marLeft w:val="0"/>
      <w:marRight w:val="0"/>
      <w:marTop w:val="0"/>
      <w:marBottom w:val="0"/>
      <w:divBdr>
        <w:top w:val="none" w:sz="0" w:space="0" w:color="auto"/>
        <w:left w:val="none" w:sz="0" w:space="0" w:color="auto"/>
        <w:bottom w:val="none" w:sz="0" w:space="0" w:color="auto"/>
        <w:right w:val="none" w:sz="0" w:space="0" w:color="auto"/>
      </w:divBdr>
    </w:div>
    <w:div w:id="1966302519">
      <w:bodyDiv w:val="1"/>
      <w:marLeft w:val="0"/>
      <w:marRight w:val="0"/>
      <w:marTop w:val="0"/>
      <w:marBottom w:val="0"/>
      <w:divBdr>
        <w:top w:val="none" w:sz="0" w:space="0" w:color="auto"/>
        <w:left w:val="none" w:sz="0" w:space="0" w:color="auto"/>
        <w:bottom w:val="none" w:sz="0" w:space="0" w:color="auto"/>
        <w:right w:val="none" w:sz="0" w:space="0" w:color="auto"/>
      </w:divBdr>
    </w:div>
    <w:div w:id="1979146915">
      <w:bodyDiv w:val="1"/>
      <w:marLeft w:val="0"/>
      <w:marRight w:val="0"/>
      <w:marTop w:val="0"/>
      <w:marBottom w:val="0"/>
      <w:divBdr>
        <w:top w:val="none" w:sz="0" w:space="0" w:color="auto"/>
        <w:left w:val="none" w:sz="0" w:space="0" w:color="auto"/>
        <w:bottom w:val="none" w:sz="0" w:space="0" w:color="auto"/>
        <w:right w:val="none" w:sz="0" w:space="0" w:color="auto"/>
      </w:divBdr>
    </w:div>
    <w:div w:id="2015496672">
      <w:bodyDiv w:val="1"/>
      <w:marLeft w:val="0"/>
      <w:marRight w:val="0"/>
      <w:marTop w:val="0"/>
      <w:marBottom w:val="0"/>
      <w:divBdr>
        <w:top w:val="none" w:sz="0" w:space="0" w:color="auto"/>
        <w:left w:val="none" w:sz="0" w:space="0" w:color="auto"/>
        <w:bottom w:val="none" w:sz="0" w:space="0" w:color="auto"/>
        <w:right w:val="none" w:sz="0" w:space="0" w:color="auto"/>
      </w:divBdr>
    </w:div>
    <w:div w:id="2027244724">
      <w:bodyDiv w:val="1"/>
      <w:marLeft w:val="0"/>
      <w:marRight w:val="0"/>
      <w:marTop w:val="0"/>
      <w:marBottom w:val="0"/>
      <w:divBdr>
        <w:top w:val="none" w:sz="0" w:space="0" w:color="auto"/>
        <w:left w:val="none" w:sz="0" w:space="0" w:color="auto"/>
        <w:bottom w:val="none" w:sz="0" w:space="0" w:color="auto"/>
        <w:right w:val="none" w:sz="0" w:space="0" w:color="auto"/>
      </w:divBdr>
    </w:div>
    <w:div w:id="2068841790">
      <w:bodyDiv w:val="1"/>
      <w:marLeft w:val="0"/>
      <w:marRight w:val="0"/>
      <w:marTop w:val="0"/>
      <w:marBottom w:val="0"/>
      <w:divBdr>
        <w:top w:val="none" w:sz="0" w:space="0" w:color="auto"/>
        <w:left w:val="none" w:sz="0" w:space="0" w:color="auto"/>
        <w:bottom w:val="none" w:sz="0" w:space="0" w:color="auto"/>
        <w:right w:val="none" w:sz="0" w:space="0" w:color="auto"/>
      </w:divBdr>
    </w:div>
    <w:div w:id="209801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chris\Desktop\&#19978;&#28023;&#21830;&#23398;&#38498;&#23601;&#19994;&#36136;&#37327;&#24180;&#24230;&#25253;&#21578;2013\&#19978;&#28023;&#21830;&#23398;&#38498;&#23601;&#19994;&#36136;&#37327;&#25253;&#21578;&#65288;&#21021;&#31295;&#65289;\&#19978;&#28023;&#21830;&#23398;&#38498;&#23601;&#19994;&#36136;&#37327;&#24180;&#24230;&#25253;&#21578;2013.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00"/>
            </a:pPr>
            <a:r>
              <a:rPr lang="zh-CN" sz="1000"/>
              <a:t>图</a:t>
            </a:r>
            <a:r>
              <a:rPr lang="en-US" sz="1000"/>
              <a:t>1.1 </a:t>
            </a:r>
            <a:r>
              <a:rPr lang="zh-CN" sz="1000"/>
              <a:t>学历层次毕业生人数分布</a:t>
            </a:r>
          </a:p>
        </c:rich>
      </c:tx>
      <c:layout>
        <c:manualLayout>
          <c:xMode val="edge"/>
          <c:yMode val="edge"/>
          <c:x val="0.26355932203389826"/>
          <c:y val="0.80940535299329641"/>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634514435695545E-2"/>
          <c:y val="0.12659120734908136"/>
          <c:w val="0.68510739282589672"/>
          <c:h val="0.67876202974628153"/>
        </c:manualLayout>
      </c:layout>
      <c:pie3DChart>
        <c:varyColors val="1"/>
        <c:ser>
          <c:idx val="0"/>
          <c:order val="0"/>
          <c:tx>
            <c:strRef>
              <c:f>学历分布!$B$1</c:f>
              <c:strCache>
                <c:ptCount val="1"/>
                <c:pt idx="0">
                  <c:v>百分比</c:v>
                </c:pt>
              </c:strCache>
            </c:strRef>
          </c:tx>
          <c:explosion val="25"/>
          <c:dLbls>
            <c:dLbl>
              <c:idx val="0"/>
              <c:tx>
                <c:rich>
                  <a:bodyPr/>
                  <a:lstStyle/>
                  <a:p>
                    <a:r>
                      <a:rPr lang="en-US" altLang="zh-CN"/>
                      <a:t>1785</a:t>
                    </a:r>
                    <a:r>
                      <a:rPr lang="zh-CN" altLang="en-US"/>
                      <a:t>人，</a:t>
                    </a:r>
                    <a:r>
                      <a:rPr lang="en-US" altLang="zh-CN"/>
                      <a:t>57.78%,</a:t>
                    </a:r>
                  </a:p>
                </c:rich>
              </c:tx>
              <c:showLegendKey val="0"/>
              <c:showVal val="1"/>
              <c:showCatName val="0"/>
              <c:showSerName val="0"/>
              <c:showPercent val="1"/>
              <c:showBubbleSize val="0"/>
            </c:dLbl>
            <c:dLbl>
              <c:idx val="1"/>
              <c:tx>
                <c:rich>
                  <a:bodyPr/>
                  <a:lstStyle/>
                  <a:p>
                    <a:r>
                      <a:rPr lang="en-US" altLang="zh-CN"/>
                      <a:t>1308</a:t>
                    </a:r>
                    <a:r>
                      <a:rPr lang="zh-CN" altLang="en-US"/>
                      <a:t>人，</a:t>
                    </a:r>
                    <a:r>
                      <a:rPr lang="en-US" altLang="zh-CN"/>
                      <a:t>42.22%</a:t>
                    </a:r>
                  </a:p>
                </c:rich>
              </c:tx>
              <c:showLegendKey val="0"/>
              <c:showVal val="1"/>
              <c:showCatName val="0"/>
              <c:showSerName val="0"/>
              <c:showPercent val="1"/>
              <c:showBubbleSize val="0"/>
            </c:dLbl>
            <c:showLegendKey val="0"/>
            <c:showVal val="1"/>
            <c:showCatName val="0"/>
            <c:showSerName val="0"/>
            <c:showPercent val="1"/>
            <c:showBubbleSize val="0"/>
            <c:showLeaderLines val="1"/>
          </c:dLbls>
          <c:cat>
            <c:strRef>
              <c:f>学历分布!$A$2:$A$3</c:f>
              <c:strCache>
                <c:ptCount val="2"/>
                <c:pt idx="0">
                  <c:v>本科生</c:v>
                </c:pt>
                <c:pt idx="1">
                  <c:v>专科生</c:v>
                </c:pt>
              </c:strCache>
            </c:strRef>
          </c:cat>
          <c:val>
            <c:numRef>
              <c:f>学历分布!$B$2:$B$3</c:f>
              <c:numCache>
                <c:formatCode>0.00%</c:formatCode>
                <c:ptCount val="2"/>
                <c:pt idx="0">
                  <c:v>0.57709999999999995</c:v>
                </c:pt>
                <c:pt idx="1">
                  <c:v>0.42290000000000011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84726531058617682"/>
          <c:y val="0.40077354913969088"/>
          <c:w val="0.13051246719160112"/>
          <c:h val="0.16743438320209986"/>
        </c:manualLayout>
      </c:layout>
      <c:overlay val="0"/>
    </c:legend>
    <c:plotVisOnly val="1"/>
    <c:dispBlanksAs val="zero"/>
    <c:showDLblsOverMax val="0"/>
  </c:chart>
  <c:spPr>
    <a:ln>
      <a:noFill/>
    </a:ln>
  </c:spPr>
  <c:txPr>
    <a:bodyPr/>
    <a:lstStyle/>
    <a:p>
      <a:pPr>
        <a:defRPr sz="1000">
          <a:latin typeface="微软雅黑" panose="020B0503020204020204" pitchFamily="34" charset="-122"/>
          <a:ea typeface="微软雅黑" panose="020B0503020204020204" pitchFamily="34" charset="-122"/>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性别比例!$A$2</c:f>
              <c:strCache>
                <c:ptCount val="1"/>
                <c:pt idx="0">
                  <c:v>男</c:v>
                </c:pt>
              </c:strCache>
            </c:strRef>
          </c:tx>
          <c:invertIfNegative val="0"/>
          <c:cat>
            <c:strRef>
              <c:f>性别比例!$B$1:$C$1</c:f>
              <c:strCache>
                <c:ptCount val="2"/>
                <c:pt idx="0">
                  <c:v>本科</c:v>
                </c:pt>
                <c:pt idx="1">
                  <c:v>专科</c:v>
                </c:pt>
              </c:strCache>
            </c:strRef>
          </c:cat>
          <c:val>
            <c:numRef>
              <c:f>性别比例!$B$2:$C$2</c:f>
              <c:numCache>
                <c:formatCode>General</c:formatCode>
                <c:ptCount val="2"/>
                <c:pt idx="0">
                  <c:v>552</c:v>
                </c:pt>
                <c:pt idx="1">
                  <c:v>392</c:v>
                </c:pt>
              </c:numCache>
            </c:numRef>
          </c:val>
        </c:ser>
        <c:ser>
          <c:idx val="1"/>
          <c:order val="1"/>
          <c:tx>
            <c:strRef>
              <c:f>性别比例!$A$3</c:f>
              <c:strCache>
                <c:ptCount val="1"/>
                <c:pt idx="0">
                  <c:v>女</c:v>
                </c:pt>
              </c:strCache>
            </c:strRef>
          </c:tx>
          <c:spPr>
            <a:pattFill prst="dkUpDiag">
              <a:fgClr>
                <a:schemeClr val="accent1"/>
              </a:fgClr>
              <a:bgClr>
                <a:schemeClr val="bg1"/>
              </a:bgClr>
            </a:pattFill>
          </c:spPr>
          <c:invertIfNegative val="0"/>
          <c:cat>
            <c:strRef>
              <c:f>性别比例!$B$1:$C$1</c:f>
              <c:strCache>
                <c:ptCount val="2"/>
                <c:pt idx="0">
                  <c:v>本科</c:v>
                </c:pt>
                <c:pt idx="1">
                  <c:v>专科</c:v>
                </c:pt>
              </c:strCache>
            </c:strRef>
          </c:cat>
          <c:val>
            <c:numRef>
              <c:f>性别比例!$B$3:$C$3</c:f>
              <c:numCache>
                <c:formatCode>General</c:formatCode>
                <c:ptCount val="2"/>
                <c:pt idx="0">
                  <c:v>1248</c:v>
                </c:pt>
                <c:pt idx="1">
                  <c:v>923</c:v>
                </c:pt>
              </c:numCache>
            </c:numRef>
          </c:val>
        </c:ser>
        <c:dLbls>
          <c:showLegendKey val="0"/>
          <c:showVal val="1"/>
          <c:showCatName val="0"/>
          <c:showSerName val="0"/>
          <c:showPercent val="0"/>
          <c:showBubbleSize val="0"/>
        </c:dLbls>
        <c:gapWidth val="320"/>
        <c:overlap val="11"/>
        <c:axId val="237237760"/>
        <c:axId val="237239296"/>
      </c:barChart>
      <c:catAx>
        <c:axId val="237237760"/>
        <c:scaling>
          <c:orientation val="minMax"/>
        </c:scaling>
        <c:delete val="0"/>
        <c:axPos val="b"/>
        <c:majorTickMark val="none"/>
        <c:minorTickMark val="none"/>
        <c:tickLblPos val="nextTo"/>
        <c:crossAx val="237239296"/>
        <c:crosses val="autoZero"/>
        <c:auto val="1"/>
        <c:lblAlgn val="ctr"/>
        <c:lblOffset val="100"/>
        <c:noMultiLvlLbl val="0"/>
      </c:catAx>
      <c:valAx>
        <c:axId val="237239296"/>
        <c:scaling>
          <c:orientation val="minMax"/>
        </c:scaling>
        <c:delete val="0"/>
        <c:axPos val="l"/>
        <c:majorGridlines/>
        <c:numFmt formatCode="General" sourceLinked="1"/>
        <c:majorTickMark val="none"/>
        <c:minorTickMark val="none"/>
        <c:tickLblPos val="nextTo"/>
        <c:crossAx val="23723776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t>图</a:t>
            </a:r>
            <a:r>
              <a:rPr lang="en-US"/>
              <a:t>2.2 2013</a:t>
            </a:r>
            <a:r>
              <a:rPr lang="zh-CN"/>
              <a:t>届毕业生就业单位所在地区分布</a:t>
            </a:r>
          </a:p>
        </c:rich>
      </c:tx>
      <c:layout>
        <c:manualLayout>
          <c:xMode val="edge"/>
          <c:yMode val="edge"/>
          <c:x val="0.23292790932778973"/>
          <c:y val="0.83428285287644455"/>
        </c:manualLayout>
      </c:layout>
      <c:overlay val="0"/>
    </c:title>
    <c:autoTitleDeleted val="0"/>
    <c:view3D>
      <c:rotX val="30"/>
      <c:rotY val="350"/>
      <c:rAngAx val="0"/>
      <c:perspective val="30"/>
    </c:view3D>
    <c:floor>
      <c:thickness val="0"/>
    </c:floor>
    <c:sideWall>
      <c:thickness val="0"/>
    </c:sideWall>
    <c:backWall>
      <c:thickness val="0"/>
    </c:backWall>
    <c:plotArea>
      <c:layout>
        <c:manualLayout>
          <c:layoutTarget val="inner"/>
          <c:xMode val="edge"/>
          <c:yMode val="edge"/>
          <c:x val="4.168090233604016E-2"/>
          <c:y val="4.7847418638022644E-2"/>
          <c:w val="0.79184961339292081"/>
          <c:h val="0.7779038866600354"/>
        </c:manualLayout>
      </c:layout>
      <c:pie3DChart>
        <c:varyColors val="1"/>
        <c:ser>
          <c:idx val="0"/>
          <c:order val="0"/>
          <c:explosion val="25"/>
          <c:dLbls>
            <c:dLbl>
              <c:idx val="0"/>
              <c:tx>
                <c:rich>
                  <a:bodyPr/>
                  <a:lstStyle/>
                  <a:p>
                    <a:r>
                      <a:rPr lang="en-US" altLang="zh-CN"/>
                      <a:t>2790</a:t>
                    </a:r>
                    <a:r>
                      <a:rPr lang="zh-CN" altLang="en-US"/>
                      <a:t>人，</a:t>
                    </a:r>
                    <a:r>
                      <a:rPr lang="en-US" altLang="zh-CN"/>
                      <a:t/>
                    </a:r>
                    <a:br>
                      <a:rPr lang="en-US" altLang="zh-CN"/>
                    </a:br>
                    <a:r>
                      <a:rPr lang="en-US" altLang="zh-CN"/>
                      <a:t>91.90%</a:t>
                    </a:r>
                  </a:p>
                </c:rich>
              </c:tx>
              <c:showLegendKey val="0"/>
              <c:showVal val="0"/>
              <c:showCatName val="0"/>
              <c:showSerName val="0"/>
              <c:showPercent val="1"/>
              <c:showBubbleSize val="0"/>
            </c:dLbl>
            <c:dLbl>
              <c:idx val="1"/>
              <c:tx>
                <c:rich>
                  <a:bodyPr/>
                  <a:lstStyle/>
                  <a:p>
                    <a:r>
                      <a:rPr lang="en-US" altLang="zh-CN"/>
                      <a:t>108</a:t>
                    </a:r>
                    <a:r>
                      <a:rPr lang="zh-CN" altLang="en-US"/>
                      <a:t>人，</a:t>
                    </a:r>
                    <a:r>
                      <a:rPr lang="en-US" altLang="zh-CN"/>
                      <a:t/>
                    </a:r>
                    <a:br>
                      <a:rPr lang="en-US" altLang="zh-CN"/>
                    </a:br>
                    <a:r>
                      <a:rPr lang="en-US" altLang="zh-CN"/>
                      <a:t>3.56%</a:t>
                    </a:r>
                  </a:p>
                </c:rich>
              </c:tx>
              <c:showLegendKey val="0"/>
              <c:showVal val="0"/>
              <c:showCatName val="0"/>
              <c:showSerName val="0"/>
              <c:showPercent val="1"/>
              <c:showBubbleSize val="0"/>
            </c:dLbl>
            <c:dLbl>
              <c:idx val="2"/>
              <c:layout>
                <c:manualLayout>
                  <c:x val="0.12301737896773378"/>
                  <c:y val="0"/>
                </c:manualLayout>
              </c:layout>
              <c:tx>
                <c:rich>
                  <a:bodyPr/>
                  <a:lstStyle/>
                  <a:p>
                    <a:r>
                      <a:rPr lang="en-US" altLang="zh-CN"/>
                      <a:t>138</a:t>
                    </a:r>
                    <a:r>
                      <a:rPr lang="zh-CN" altLang="en-US"/>
                      <a:t>人，</a:t>
                    </a:r>
                    <a:r>
                      <a:rPr lang="en-US" altLang="zh-CN"/>
                      <a:t/>
                    </a:r>
                    <a:br>
                      <a:rPr lang="en-US" altLang="zh-CN"/>
                    </a:br>
                    <a:r>
                      <a:rPr lang="en-US" altLang="zh-CN"/>
                      <a:t>4.55%</a:t>
                    </a:r>
                  </a:p>
                </c:rich>
              </c:tx>
              <c:showLegendKey val="0"/>
              <c:showVal val="0"/>
              <c:showCatName val="0"/>
              <c:showSerName val="0"/>
              <c:showPercent val="1"/>
              <c:showBubbleSize val="0"/>
            </c:dLbl>
            <c:numFmt formatCode="0.00%" sourceLinked="0"/>
            <c:showLegendKey val="0"/>
            <c:showVal val="0"/>
            <c:showCatName val="0"/>
            <c:showSerName val="0"/>
            <c:showPercent val="1"/>
            <c:showBubbleSize val="0"/>
            <c:showLeaderLines val="0"/>
          </c:dLbls>
          <c:cat>
            <c:strRef>
              <c:f>Sheet1!$J$86:$J$88</c:f>
              <c:strCache>
                <c:ptCount val="3"/>
                <c:pt idx="0">
                  <c:v>东部</c:v>
                </c:pt>
                <c:pt idx="1">
                  <c:v>中部</c:v>
                </c:pt>
                <c:pt idx="2">
                  <c:v>西部</c:v>
                </c:pt>
              </c:strCache>
            </c:strRef>
          </c:cat>
          <c:val>
            <c:numRef>
              <c:f>Sheet1!$K$86:$K$88</c:f>
              <c:numCache>
                <c:formatCode>General</c:formatCode>
                <c:ptCount val="3"/>
                <c:pt idx="0">
                  <c:v>2790</c:v>
                </c:pt>
                <c:pt idx="1">
                  <c:v>108</c:v>
                </c:pt>
                <c:pt idx="2">
                  <c:v>138</c:v>
                </c:pt>
              </c:numCache>
            </c:numRef>
          </c:val>
        </c:ser>
        <c:ser>
          <c:idx val="1"/>
          <c:order val="1"/>
          <c:explosion val="25"/>
          <c:cat>
            <c:strRef>
              <c:f>Sheet1!$J$86:$J$88</c:f>
              <c:strCache>
                <c:ptCount val="3"/>
                <c:pt idx="0">
                  <c:v>东部</c:v>
                </c:pt>
                <c:pt idx="1">
                  <c:v>中部</c:v>
                </c:pt>
                <c:pt idx="2">
                  <c:v>西部</c:v>
                </c:pt>
              </c:strCache>
            </c:strRef>
          </c:cat>
          <c:val>
            <c:numRef>
              <c:f>Sheet1!$L$86:$L$88</c:f>
              <c:numCache>
                <c:formatCode>0.00%</c:formatCode>
                <c:ptCount val="3"/>
                <c:pt idx="0">
                  <c:v>0.91900000000000004</c:v>
                </c:pt>
                <c:pt idx="1">
                  <c:v>3.5600000000000014E-2</c:v>
                </c:pt>
                <c:pt idx="2">
                  <c:v>4.5500000000000013E-2</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86069792627272979"/>
          <c:y val="0.44587884491525837"/>
          <c:w val="8.8851623276820182E-2"/>
          <c:h val="0.1680177577781122"/>
        </c:manualLayout>
      </c:layout>
      <c:overlay val="0"/>
    </c:legend>
    <c:plotVisOnly val="1"/>
    <c:dispBlanksAs val="zero"/>
    <c:showDLblsOverMax val="0"/>
  </c:chart>
  <c:spPr>
    <a:ln>
      <a:noFill/>
    </a:ln>
  </c:spPr>
  <c:txPr>
    <a:bodyPr/>
    <a:lstStyle/>
    <a:p>
      <a:pPr>
        <a:defRPr sz="900">
          <a:latin typeface="微软雅黑" panose="020B0503020204020204" pitchFamily="34" charset="-122"/>
          <a:ea typeface="微软雅黑" panose="020B0503020204020204" pitchFamily="34" charset="-122"/>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7BB75-5846-4E9B-9498-8023A93B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24</Pages>
  <Words>2977</Words>
  <Characters>16973</Characters>
  <Application>Microsoft Office Word</Application>
  <DocSecurity>0</DocSecurity>
  <Lines>141</Lines>
  <Paragraphs>39</Paragraphs>
  <ScaleCrop>false</ScaleCrop>
  <Company>Microsoft</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张建军</dc:creator>
  <cp:lastModifiedBy>pc</cp:lastModifiedBy>
  <cp:revision>33</cp:revision>
  <cp:lastPrinted>2014-05-08T07:23:00Z</cp:lastPrinted>
  <dcterms:created xsi:type="dcterms:W3CDTF">2014-04-26T04:03:00Z</dcterms:created>
  <dcterms:modified xsi:type="dcterms:W3CDTF">2014-05-08T07:29:00Z</dcterms:modified>
</cp:coreProperties>
</file>